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3A" w:rsidRDefault="0015213A" w:rsidP="0015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1-2</w:t>
      </w:r>
    </w:p>
    <w:p w:rsidR="005C1D71" w:rsidRDefault="0015213A" w:rsidP="0015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Токарное дело</w:t>
      </w:r>
    </w:p>
    <w:p w:rsidR="00493E3A" w:rsidRDefault="00112F7F" w:rsidP="00152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ролик, перейдя по ссылке: </w:t>
      </w:r>
      <w:hyperlink r:id="rId5" w:history="1">
        <w:r w:rsidRPr="00EF1F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https://www.youtube.com/watch?v=KNlhxpYd_5c</w:t>
        </w:r>
      </w:hyperlink>
    </w:p>
    <w:p w:rsidR="00112F7F" w:rsidRDefault="00112F7F" w:rsidP="0015213A">
      <w:pPr>
        <w:rPr>
          <w:rFonts w:ascii="Times New Roman" w:hAnsi="Times New Roman" w:cs="Times New Roman"/>
          <w:sz w:val="28"/>
          <w:szCs w:val="28"/>
        </w:rPr>
      </w:pPr>
    </w:p>
    <w:p w:rsidR="00493E3A" w:rsidRDefault="00493E3A" w:rsidP="00152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Изучить материал по теме.</w:t>
      </w:r>
    </w:p>
    <w:p w:rsidR="00493E3A" w:rsidRDefault="00493E3A" w:rsidP="0015213A">
      <w:pPr>
        <w:rPr>
          <w:rFonts w:ascii="Times New Roman" w:hAnsi="Times New Roman" w:cs="Times New Roman"/>
          <w:sz w:val="28"/>
          <w:szCs w:val="28"/>
        </w:rPr>
      </w:pP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Токарное дело появилось на заре промышленной революции и с тех пор прошло длинный путь эволюции. В наше время профессия токаря успела утратить привлекательность для молодых людей. Но с другой стороны с появлением большого количества станков с программным управлением, токарное дело обретает новое звучание и переходит в разряд инженерного искусства. Детали токарной обработки применяются в машиностроении, электроэнергетике, строительстве и других областях промышленности и техники.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drawing>
          <wp:inline distT="0" distB="0" distL="0" distR="0" wp14:anchorId="4F190115" wp14:editId="7A322F67">
            <wp:extent cx="5657850" cy="3769543"/>
            <wp:effectExtent l="0" t="0" r="0" b="2540"/>
            <wp:docPr id="8" name="Рисунок 8" descr="Токарное дел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карное дел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06" cy="37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Токарное дело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493E3A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Содержание</w:t>
      </w:r>
    </w:p>
    <w:p w:rsidR="00493E3A" w:rsidRPr="00493E3A" w:rsidRDefault="00112F7F" w:rsidP="0049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8" w:anchor="%D0%9E%D1%81%D0%BD%D0%BE%D0%B2%D0%BD%D1%8B%D0%B5_%D0%BF%D1%80%D0%B8%D0%BD%D1%86%D0%B8%D0%BF%D1%8B_%D1%82%D0%BE%D0%BA%D0%B0%D1%80%D0%BD%D0%BE%D0%B9_%D0%BE%D0%B1%D1%80%D0%B0%D0%B1%D0%BE%D1%82%D0%BA%D0%B8" w:tooltip="Основные принципы токарной обработки" w:history="1">
        <w:r w:rsidR="00493E3A" w:rsidRPr="00493E3A">
          <w:rPr>
            <w:rFonts w:ascii="Arial" w:eastAsia="Times New Roman" w:hAnsi="Arial" w:cs="Arial"/>
            <w:color w:val="26BCD7"/>
            <w:sz w:val="24"/>
            <w:szCs w:val="24"/>
            <w:lang w:eastAsia="ru-RU"/>
          </w:rPr>
          <w:t>Основные принципы токарной обработки</w:t>
        </w:r>
      </w:hyperlink>
    </w:p>
    <w:p w:rsidR="00493E3A" w:rsidRPr="00493E3A" w:rsidRDefault="00112F7F" w:rsidP="0049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9" w:anchor="%D0%92%D0%B8%D0%B4%D1%8B_%D0%BE%D0%B1%D0%BE%D1%80%D1%83%D0%B4%D0%BE%D0%B2%D0%B0%D0%BD%D0%B8%D1%8F_%D0%B4%D0%BB%D1%8F_%D1%82%D0%BE%D0%BA%D0%B0%D1%80%D0%BD%D0%BE%D0%B9_%D0%BE%D0%B1%D1%80%D0%B0%D0%B1%D0%BE%D1%82%D0%BA%D0%B8" w:tooltip="Виды оборудования для токарной обработки" w:history="1">
        <w:r w:rsidR="00493E3A" w:rsidRPr="00493E3A">
          <w:rPr>
            <w:rFonts w:ascii="Arial" w:eastAsia="Times New Roman" w:hAnsi="Arial" w:cs="Arial"/>
            <w:color w:val="26BCD7"/>
            <w:sz w:val="24"/>
            <w:szCs w:val="24"/>
            <w:lang w:eastAsia="ru-RU"/>
          </w:rPr>
          <w:t>Виды оборудования для токарной обработки</w:t>
        </w:r>
      </w:hyperlink>
    </w:p>
    <w:p w:rsidR="00493E3A" w:rsidRPr="00493E3A" w:rsidRDefault="00112F7F" w:rsidP="0049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0" w:anchor="%D0%A0%D0%B0%D0%B7%D1%80%D1%8F%D0%B4%D1%8B_%D1%82%D0%BE%D0%BA%D0%B0%D1%80%D0%B5%D0%B9" w:tooltip="Разряды токарей" w:history="1">
        <w:r w:rsidR="00493E3A" w:rsidRPr="00493E3A">
          <w:rPr>
            <w:rFonts w:ascii="Arial" w:eastAsia="Times New Roman" w:hAnsi="Arial" w:cs="Arial"/>
            <w:color w:val="26BCD7"/>
            <w:sz w:val="24"/>
            <w:szCs w:val="24"/>
            <w:lang w:eastAsia="ru-RU"/>
          </w:rPr>
          <w:t>Разряды токарей</w:t>
        </w:r>
      </w:hyperlink>
    </w:p>
    <w:p w:rsidR="00493E3A" w:rsidRPr="00493E3A" w:rsidRDefault="00112F7F" w:rsidP="0049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1" w:anchor="%D0%9A%D0%B0%D0%BA_%D1%81%D1%82%D0%B0%D1%82%D1%8C_%D0%BF%D1%80%D0%BE%D1%84%D0%B5%D1%81%D1%81%D0%B8%D0%BE%D0%BD%D0%B0%D0%BB%D0%BE%D0%BC_%D0%B2_%D0%BC%D0%B5%D1%82%D0%B0%D0%BB%D0%BB%D0%BE%D0%BE%D0%B1%D1%80%D0%B0%D0%B1%D0%BE%D1%82%D0%BA%D0%B5" w:tooltip="Как стать профессионалом в металлообработке" w:history="1">
        <w:r w:rsidR="00493E3A" w:rsidRPr="00493E3A">
          <w:rPr>
            <w:rFonts w:ascii="Arial" w:eastAsia="Times New Roman" w:hAnsi="Arial" w:cs="Arial"/>
            <w:color w:val="26BCD7"/>
            <w:sz w:val="24"/>
            <w:szCs w:val="24"/>
            <w:lang w:eastAsia="ru-RU"/>
          </w:rPr>
          <w:t>Как стать профессионалом в металлообработке</w:t>
        </w:r>
      </w:hyperlink>
    </w:p>
    <w:p w:rsidR="00493E3A" w:rsidRPr="00493E3A" w:rsidRDefault="00112F7F" w:rsidP="00493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textAlignment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2" w:anchor="%D0%A2%D0%B5%D1%85%D0%BD%D0%B8%D0%BA%D0%B0_%D0%B1%D0%B5%D0%B7%D0%BE%D0%BF%D0%B0%D1%81%D0%BD%D0%BE%D1%81%D1%82%D0%B8" w:tooltip="Техника безопасности" w:history="1">
        <w:r w:rsidR="00493E3A" w:rsidRPr="00493E3A">
          <w:rPr>
            <w:rFonts w:ascii="Arial" w:eastAsia="Times New Roman" w:hAnsi="Arial" w:cs="Arial"/>
            <w:color w:val="26BCD7"/>
            <w:sz w:val="24"/>
            <w:szCs w:val="24"/>
            <w:lang w:eastAsia="ru-RU"/>
          </w:rPr>
          <w:t>Техника безопасности</w:t>
        </w:r>
      </w:hyperlink>
    </w:p>
    <w:p w:rsidR="00493E3A" w:rsidRPr="00493E3A" w:rsidRDefault="00493E3A" w:rsidP="00493E3A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493E3A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Основные принципы токарной обработки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Для начинающих токарное дело кажется темным лесом, полным непонятных терминов. Хотя на самом деле суть процесса токарного точения довольно проста. Главный инструмент токаря — это станок в котором зажатая деталь вращается на высокой скорости, а режущий элемент производит обрабатывающие процессы по дереву, металлу или пластику.</w:t>
      </w:r>
    </w:p>
    <w:p w:rsidR="00493E3A" w:rsidRPr="00493E3A" w:rsidRDefault="00493E3A" w:rsidP="00493E3A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Обрабатываться могут самые различные материалы. Наиболее востребованным материалом в токарном деле безусловно является сталь.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 исторически все начиналось с обработки дерева, 12 еще действующих токарных станков Петра Первого до сих пор сохранились в коллекции Эрмитажа. Русский царь увлекался ремеслами, но токарная обработка деревянных и металлических деталей была его любимым занятием.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Современные станки, конечно, гораздо сложнее первых деревянных образцов. Но базовый принцип сохраняется, несмотря на появление электрического двигателя вместо ручного привода и многократное увеличение в размерах.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Токарный станок состоит из нескольких базовых элементов:</w:t>
      </w:r>
    </w:p>
    <w:p w:rsidR="00493E3A" w:rsidRPr="00493E3A" w:rsidRDefault="00493E3A" w:rsidP="00493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станина, на которую крепятся все остальные элементы;</w:t>
      </w:r>
    </w:p>
    <w:p w:rsidR="00493E3A" w:rsidRPr="00493E3A" w:rsidRDefault="00493E3A" w:rsidP="00493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передняя бабка с двигателем и шпинделем для фиксации детали;</w:t>
      </w:r>
    </w:p>
    <w:p w:rsidR="00493E3A" w:rsidRPr="00493E3A" w:rsidRDefault="00493E3A" w:rsidP="00493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суппорт движущийся по направляющим в станине, с расположенным на нем резцом;</w:t>
      </w:r>
    </w:p>
    <w:p w:rsidR="00493E3A" w:rsidRPr="00493E3A" w:rsidRDefault="00493E3A" w:rsidP="00493E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задняя бабка с фиксатором габаритных деталей.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Деталь зажимается, привод сообщает ей вращение и, регулируя положения режущего или фрезеровочного инструмента, производится обработка материала.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lastRenderedPageBreak/>
        <w:drawing>
          <wp:inline distT="0" distB="0" distL="0" distR="0" wp14:anchorId="0D4B6457" wp14:editId="4839CB70">
            <wp:extent cx="5867400" cy="3175730"/>
            <wp:effectExtent l="0" t="0" r="0" b="5715"/>
            <wp:docPr id="9" name="Рисунок 9" descr="Устройство токарного стан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тройство токарного стан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510" cy="318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493E3A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Устройство токарного станка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Стандартные токарные операции, которые применяются и в металлообработке, и в обработке дерева это: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точение сфер, конусных и цилиндрических заготовок;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торцевание;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нарезка канавок, внутри и снаружи деталей;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отрезание;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центровка;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сверловка;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нарезка резьбы, снаружи и изнутри;</w:t>
      </w:r>
    </w:p>
    <w:p w:rsidR="00493E3A" w:rsidRPr="00493E3A" w:rsidRDefault="00493E3A" w:rsidP="00493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зенкерование.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Каждая операция требует специальный инструмент, который подбирают в соответствии с материалом, требуемой точностью обработки и конструктивных особенностей станка.</w:t>
      </w:r>
    </w:p>
    <w:p w:rsidR="00493E3A" w:rsidRPr="00493E3A" w:rsidRDefault="00493E3A" w:rsidP="00493E3A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493E3A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Виды оборудования для токарной обработки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В советское время существовала разветвленная сеть профессиональных училищ, в которых молодые люди после школы могли освоить профессию токаря совершенно бесплатно. Обучающая программа включала теоретическую часть практическую работу на учебном станке в стенах училища и производственную практику. Одним из самых важных элементов теоретической подготовки наряду с изучением свойств металла было обучение владению инструментом. Без понимания того для чего нужен каждый вид резца, как он устанавливается в станке и под каким углом происходит обработка профессиональный токарь никак обойтись не сможет. Сейчас каталоги токарных резцов и фрез — это многотомные справочники и пособия для токаря огромного формата. Разнообразие </w:t>
      </w: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оснастки, разработанной для любых тонкостей операций металлообработке сравнимо с классификацией видов в биологии. Основные инструменты, без которых точно не обойдется ни одно производство и можно проводить большинство операций — это резцы: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проходные, служат для обтачивания;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расточные, позволяют точить глухие отверстия;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отрезные, для нарезки;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резьбовые нужны для нарезания резьбы на заготовках;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фасонные;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прорезные;</w:t>
      </w:r>
    </w:p>
    <w:p w:rsidR="00493E3A" w:rsidRPr="00493E3A" w:rsidRDefault="00493E3A" w:rsidP="00493E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proofErr w:type="spellStart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галтельные</w:t>
      </w:r>
      <w:proofErr w:type="spellEnd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drawing>
          <wp:inline distT="0" distB="0" distL="0" distR="0" wp14:anchorId="20550BB0" wp14:editId="522FA0DA">
            <wp:extent cx="5838825" cy="2656665"/>
            <wp:effectExtent l="0" t="0" r="0" b="0"/>
            <wp:docPr id="10" name="Рисунок 10" descr="Виды токарных резц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токарных резц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08" cy="26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493E3A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Виды токарных резцов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Обучение работе на токарном станке включает подготовку к работе со всеми видами этих резцов. И для каждого инструмента необходима точная спецификация фиксации инструмента. Угла заточки, угла под которым резец подходит к детали, скорости подачи. При этом все параметры будут меняться со сменой материала. Даже у стали в зависимости от наличия различных присадок процесс обработки настраивается отдельно.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Станки, которые можно сейчас встретить у производителей очень сильно различаются по ряду параметров:</w:t>
      </w:r>
    </w:p>
    <w:p w:rsidR="00493E3A" w:rsidRPr="00493E3A" w:rsidRDefault="00493E3A" w:rsidP="00493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габаритам: от настольных станков в домашнюю мастерскую, до промышленных машин в десятки тонн для обработки деталей гидроэлектростанций;</w:t>
      </w:r>
    </w:p>
    <w:p w:rsidR="00493E3A" w:rsidRPr="00493E3A" w:rsidRDefault="00493E3A" w:rsidP="00493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способу управления: ручные, с ЧПУ, полностью автоматические комплексы;</w:t>
      </w:r>
    </w:p>
    <w:p w:rsidR="00493E3A" w:rsidRPr="00493E3A" w:rsidRDefault="00493E3A" w:rsidP="00493E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обрабатываемым материалам: для дерева, металла, твердых пластиков.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Первые опыты начинающего токаря начинаются с изучения токарного станка, общих принципов работы и самых простых операций по нарезке деталей. Дальше с ростом навыков, работы со станком и теоретической подготовки можно переходить к новым работам, например, по нарезке резьбы или проточке.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drawing>
          <wp:inline distT="0" distB="0" distL="0" distR="0" wp14:anchorId="79AE2D9C" wp14:editId="2BA3A358">
            <wp:extent cx="5902343" cy="6677025"/>
            <wp:effectExtent l="0" t="0" r="3175" b="0"/>
            <wp:docPr id="11" name="Рисунок 11" descr="Виды токарных рабо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ды токарных рабо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56" cy="6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493E3A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Виды токарных работ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Но прогресс в умениях дело далеко не быстрое, придется привыкнуть к мысли о долгом кропотливом обучении. В профессиональных училищах срок подготовки занимает 3 года плюс производственная практика, которая совершенно по-другому преподносит теоретические знания.</w:t>
      </w:r>
    </w:p>
    <w:p w:rsidR="00493E3A" w:rsidRPr="00493E3A" w:rsidRDefault="00493E3A" w:rsidP="00493E3A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493E3A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lastRenderedPageBreak/>
        <w:t>Разряды токарей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 ростом профессиональной подготовки токарь может подтверждать свои умения сдает экзаменов для перехода в следующий разряд, чем выше разряд, тем больших теоретических знаний необходимо специалисту и, тем более, тонкое владение инструментов он должен демонстрировать</w:t>
      </w:r>
    </w:p>
    <w:p w:rsidR="00493E3A" w:rsidRPr="00493E3A" w:rsidRDefault="00493E3A" w:rsidP="00493E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токарь 2-го разряда владеет навыками работы на универсальных станках, с деталями 12-14 квалитета;</w:t>
      </w:r>
    </w:p>
    <w:p w:rsidR="00493E3A" w:rsidRPr="00493E3A" w:rsidRDefault="00493E3A" w:rsidP="00493E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токарь 3-го разряда подтвердил навыки по наладке универсальных станков, работы с плазмотроном, заточке резцов, готов обрабатывать детали 7-10 квалитета;</w:t>
      </w:r>
    </w:p>
    <w:p w:rsidR="00493E3A" w:rsidRPr="00493E3A" w:rsidRDefault="00493E3A" w:rsidP="00493E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токарь 4-го разряда выполняет плазменно-механическую обработку, управляет санками с тремя и более суппортами, нарезает </w:t>
      </w:r>
      <w:proofErr w:type="spellStart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двухзаходные</w:t>
      </w:r>
      <w:proofErr w:type="spellEnd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резьбы;</w:t>
      </w:r>
    </w:p>
    <w:p w:rsidR="00493E3A" w:rsidRPr="00493E3A" w:rsidRDefault="00493E3A" w:rsidP="00493E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токарь 5-го разряда обрабатывает сложные детали до 6-7 квалитета точности, обрабатывать высоколегированные стали и накатывать многозаходные резьбы;</w:t>
      </w:r>
    </w:p>
    <w:p w:rsidR="00493E3A" w:rsidRPr="00493E3A" w:rsidRDefault="00493E3A" w:rsidP="00493E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токарь 6 разряда высшая ступень профессионального мастерства, специалист работает с 5 квалитетом и может выполнять настройку тонкого инструмента, с несколькими сопряженными поверхностями.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drawing>
          <wp:inline distT="0" distB="0" distL="0" distR="0" wp14:anchorId="2A18AF3C" wp14:editId="2A3D9201">
            <wp:extent cx="5862484" cy="4543425"/>
            <wp:effectExtent l="0" t="0" r="5080" b="0"/>
            <wp:docPr id="12" name="Рисунок 12" descr="Токар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кар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01" cy="45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493E3A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Токарь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Сдача экзаменов для перехода от разряда к разряду разделена периодом не менее года.</w:t>
      </w:r>
    </w:p>
    <w:p w:rsidR="00493E3A" w:rsidRPr="00493E3A" w:rsidRDefault="00493E3A" w:rsidP="00493E3A">
      <w:pPr>
        <w:shd w:val="clear" w:color="auto" w:fill="F5F5F5"/>
        <w:spacing w:after="360" w:line="480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Последний шестой разряд свидетельствует о весьма высокой подготовке в теоретической части, практических навыках обработки деталей и настройке станков. Заработная плата такого специалиста может превышать оплату профессионального инженера.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 иногда от специалиста с уникальными токарными навыками может полностью зависеть производственный процесс на предприятии. Сдача экзаменов по специальности токарное дело открыта во многих профессиональных обучающих центрах, обычно для экзамена потребуется дополнительно пройти обучающий курс и оплатить переподготовку и сам экзамен.</w:t>
      </w:r>
    </w:p>
    <w:p w:rsidR="00493E3A" w:rsidRPr="00493E3A" w:rsidRDefault="00493E3A" w:rsidP="00493E3A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493E3A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Как стать профессионалом в металлообработке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Обучение токарному делу, как, например, в профессии врача, длится целую жизнь, кроме существенного объема теоретической информации, книг и практических навыков которые предстоит освоит стоит есть постоянно обновляющийся парк техники, требующий изучения, токарные станки развиваются. Также увеличивается номенклатура обрабатываемых материалов, появляются новые композитные и полимерные материалы с неизученными свойствами.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Помочь в овладении профессии могут уроки по токарному делу и обработке металлов от более опытных коллег и преподавателей. Сейчас в интернете стала доступна библиотека технической литературы по обработке металлов: справочники, пособия токаря и учебники. Дополнительное образование требует времени, которого постоянно не хватает, и денег, которые тоже не будут лишними, но эти затраты с лихвой окупятся в будущем.</w:t>
      </w:r>
    </w:p>
    <w:p w:rsidR="00493E3A" w:rsidRPr="00493E3A" w:rsidRDefault="00493E3A" w:rsidP="00493E3A">
      <w:pPr>
        <w:shd w:val="clear" w:color="auto" w:fill="FFFFFF"/>
        <w:spacing w:before="180" w:after="180" w:line="300" w:lineRule="atLeast"/>
        <w:outlineLvl w:val="1"/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</w:pPr>
      <w:r w:rsidRPr="00493E3A">
        <w:rPr>
          <w:rFonts w:ascii="Arial" w:eastAsia="Times New Roman" w:hAnsi="Arial" w:cs="Arial"/>
          <w:b/>
          <w:bCs/>
          <w:color w:val="222C43"/>
          <w:sz w:val="36"/>
          <w:szCs w:val="36"/>
          <w:lang w:eastAsia="ru-RU"/>
        </w:rPr>
        <w:t>Техника безопасности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Токарные работы требуют кроме всего прочего подготовки в </w:t>
      </w:r>
      <w:hyperlink r:id="rId21" w:tgtFrame="_blank" w:history="1">
        <w:r w:rsidRPr="00493E3A">
          <w:rPr>
            <w:rFonts w:ascii="Arial" w:eastAsia="Times New Roman" w:hAnsi="Arial" w:cs="Arial"/>
            <w:color w:val="26BCD7"/>
            <w:sz w:val="26"/>
            <w:szCs w:val="26"/>
            <w:lang w:eastAsia="ru-RU"/>
          </w:rPr>
          <w:t>технике безопасности на токарном станке</w:t>
        </w:r>
      </w:hyperlink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Первое с чего начинается обучение — это базовые понятия техники безопасности, при их нарушении есть риск получить травмы рук, глаз, а в самых печальных случаях пренебрежение техникой безопасности грозит смертельным исходом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спецодежда должна плотно прилегать к телу, работать необходимо в защитных очках и рабочих ботинках с металлическим </w:t>
      </w:r>
      <w:proofErr w:type="spellStart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подноском</w:t>
      </w:r>
      <w:proofErr w:type="spellEnd"/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;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зоне работы не должно быть посторонних предметов, нельзя загромождать рабочее место;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необходимо контролировать надежное крепление заготовки в фиксаторе;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строго запрещено передавать что-либо над работающим станком, удалять стружку руками, а не сметкой, останавливать патрон во время движения, отходить от работающего станка;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после завершения рабочего дня, токарь приводит в порядок рабочее место, очистить его от металлических отходов и обрезков протереть и разложить инструмент и оснастку в шкафы для инструмента;</w:t>
      </w:r>
    </w:p>
    <w:p w:rsidR="00493E3A" w:rsidRPr="00493E3A" w:rsidRDefault="00493E3A" w:rsidP="00493E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мастер постоянно контролирует уровень смазочно-охлаждающей жидкости, целостность электропроводки, отсутствие повреждений корпуса.</w:t>
      </w:r>
    </w:p>
    <w:p w:rsidR="00493E3A" w:rsidRPr="00493E3A" w:rsidRDefault="00493E3A" w:rsidP="00493E3A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noProof/>
          <w:color w:val="26BCD7"/>
          <w:sz w:val="26"/>
          <w:szCs w:val="26"/>
          <w:lang w:eastAsia="ru-RU"/>
        </w:rPr>
        <w:drawing>
          <wp:inline distT="0" distB="0" distL="0" distR="0" wp14:anchorId="078D0126" wp14:editId="52D085C7">
            <wp:extent cx="5905500" cy="3240643"/>
            <wp:effectExtent l="0" t="0" r="0" b="0"/>
            <wp:docPr id="13" name="Рисунок 13" descr="Техника безопасности на токарном производств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хника безопасности на токарном производств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19" cy="32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A" w:rsidRPr="00493E3A" w:rsidRDefault="00493E3A" w:rsidP="00493E3A">
      <w:pPr>
        <w:shd w:val="clear" w:color="auto" w:fill="F3F3F3"/>
        <w:spacing w:line="336" w:lineRule="atLeast"/>
        <w:ind w:left="150" w:right="150"/>
        <w:rPr>
          <w:rFonts w:ascii="Arial" w:eastAsia="Times New Roman" w:hAnsi="Arial" w:cs="Arial"/>
          <w:color w:val="777777"/>
          <w:sz w:val="17"/>
          <w:szCs w:val="17"/>
          <w:lang w:eastAsia="ru-RU"/>
        </w:rPr>
      </w:pPr>
      <w:r w:rsidRPr="00493E3A">
        <w:rPr>
          <w:rFonts w:ascii="Arial" w:eastAsia="Times New Roman" w:hAnsi="Arial" w:cs="Arial"/>
          <w:color w:val="777777"/>
          <w:sz w:val="17"/>
          <w:szCs w:val="17"/>
          <w:lang w:eastAsia="ru-RU"/>
        </w:rPr>
        <w:t>Техника безопасности на токарном производстве</w:t>
      </w:r>
    </w:p>
    <w:p w:rsidR="00493E3A" w:rsidRPr="00493E3A" w:rsidRDefault="00493E3A" w:rsidP="00493E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493E3A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Токарное дело интересное, но сложное занятие, требующее постоянного обучения, осваивать которое увлекательное занятие. Привлекательность этого мастерства не только в получении профессии или подсобном использовании, но и в оригинальном хобби. Вытачивание на станке оригинальных поделок доставляет удовольствие точно не меньшее, чем собирание марок или вязание, а оригинальные стальные сувениры смогут по-настоящему удивить друзей. А ценность настоящих профессионалов токарного дела на рынке труда обеспечит постоянную занятость</w:t>
      </w:r>
    </w:p>
    <w:p w:rsidR="00493E3A" w:rsidRDefault="00493E3A" w:rsidP="0015213A">
      <w:pPr>
        <w:rPr>
          <w:rFonts w:ascii="Times New Roman" w:hAnsi="Times New Roman" w:cs="Times New Roman"/>
          <w:sz w:val="28"/>
          <w:szCs w:val="28"/>
        </w:rPr>
      </w:pPr>
    </w:p>
    <w:p w:rsidR="00493E3A" w:rsidRDefault="00493E3A" w:rsidP="0015213A">
      <w:pPr>
        <w:rPr>
          <w:rFonts w:ascii="Times New Roman" w:hAnsi="Times New Roman" w:cs="Times New Roman"/>
          <w:sz w:val="28"/>
          <w:szCs w:val="28"/>
        </w:rPr>
      </w:pPr>
    </w:p>
    <w:p w:rsidR="00493E3A" w:rsidRDefault="00493E3A" w:rsidP="0015213A">
      <w:pPr>
        <w:rPr>
          <w:rFonts w:ascii="Times New Roman" w:hAnsi="Times New Roman" w:cs="Times New Roman"/>
          <w:sz w:val="28"/>
          <w:szCs w:val="28"/>
        </w:rPr>
      </w:pPr>
    </w:p>
    <w:p w:rsidR="00493E3A" w:rsidRDefault="00493E3A" w:rsidP="0015213A"/>
    <w:sectPr w:rsidR="0049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872"/>
    <w:multiLevelType w:val="multilevel"/>
    <w:tmpl w:val="CD22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53556"/>
    <w:multiLevelType w:val="multilevel"/>
    <w:tmpl w:val="B95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F13FE"/>
    <w:multiLevelType w:val="multilevel"/>
    <w:tmpl w:val="5D3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70458"/>
    <w:multiLevelType w:val="multilevel"/>
    <w:tmpl w:val="B8F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F6D31"/>
    <w:multiLevelType w:val="multilevel"/>
    <w:tmpl w:val="6640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356D3"/>
    <w:multiLevelType w:val="multilevel"/>
    <w:tmpl w:val="3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512B1"/>
    <w:multiLevelType w:val="multilevel"/>
    <w:tmpl w:val="AAF2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02"/>
    <w:rsid w:val="000E45B9"/>
    <w:rsid w:val="00112F7F"/>
    <w:rsid w:val="0015213A"/>
    <w:rsid w:val="00493E3A"/>
    <w:rsid w:val="005C1D71"/>
    <w:rsid w:val="00732D7F"/>
    <w:rsid w:val="00B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84AB"/>
  <w15:chartTrackingRefBased/>
  <w15:docId w15:val="{EB3EEDF4-FF4B-4ED2-BC17-68981325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269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9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42299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2485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202991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046298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924939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7162000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315576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152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stanki/tokarnye/tokarnoe-delo.html" TargetMode="External"/><Relationship Id="rId13" Type="http://schemas.openxmlformats.org/officeDocument/2006/relationships/hyperlink" Target="https://stankiexpert.ru/wp-content/uploads/2018/08/tokarnoe-delo-1.jp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stankiexpert.ru/stanki/tokarnye/tekhnika-bezopasnosti-na-tokarnom-stank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tankiexpert.ru/stanki/tokarnye/tokarnoe-delo.html" TargetMode="External"/><Relationship Id="rId17" Type="http://schemas.openxmlformats.org/officeDocument/2006/relationships/hyperlink" Target="https://stankiexpert.ru/wp-content/uploads/2018/08/tokarnoe-delo-4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stankiexpert.ru/wp-content/uploads/2018/08/tokarnoe-delo-2.jpg" TargetMode="External"/><Relationship Id="rId11" Type="http://schemas.openxmlformats.org/officeDocument/2006/relationships/hyperlink" Target="https://stankiexpert.ru/stanki/tokarnye/tokarnoe-delo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KNlhxpYd_5c" TargetMode="External"/><Relationship Id="rId15" Type="http://schemas.openxmlformats.org/officeDocument/2006/relationships/hyperlink" Target="https://stankiexpert.ru/wp-content/uploads/2018/08/tokarnoe-delo-3.jpg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stankiexpert.ru/stanki/tokarnye/tokarnoe-delo.html" TargetMode="External"/><Relationship Id="rId19" Type="http://schemas.openxmlformats.org/officeDocument/2006/relationships/hyperlink" Target="https://stankiexpert.ru/wp-content/uploads/2018/08/tokarnoe-delo-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kiexpert.ru/stanki/tokarnye/tokarnoe-delo.html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stankiexpert.ru/wp-content/uploads/2018/08/tokarnoe-delo-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1660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2020-04-09T07:56:00Z</dcterms:created>
  <dcterms:modified xsi:type="dcterms:W3CDTF">2020-04-13T08:28:00Z</dcterms:modified>
</cp:coreProperties>
</file>