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71" w:rsidRPr="004A65BD" w:rsidRDefault="004A65BD" w:rsidP="004A6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5BD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4A65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65B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A65BD" w:rsidRDefault="004A65BD" w:rsidP="004A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(мини-плакат) по правилам безопасной работы в мастерской, правила поведения в мастерской.</w:t>
      </w:r>
    </w:p>
    <w:p w:rsidR="000C23D6" w:rsidRDefault="000C23D6" w:rsidP="000C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поделку из подручных материалов (газеты, бумага и т.д.) к 75-летию победы в Великой Отечественной войне.</w:t>
      </w:r>
    </w:p>
    <w:p w:rsidR="000C23D6" w:rsidRDefault="000C23D6" w:rsidP="000C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небольшой рассказ о профессиях своих родителей.</w:t>
      </w:r>
    </w:p>
    <w:p w:rsidR="000C23D6" w:rsidRDefault="000C23D6" w:rsidP="000C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поделку из подручных материалов – атрибуты той или иной профессии.</w:t>
      </w:r>
    </w:p>
    <w:p w:rsidR="000C23D6" w:rsidRDefault="000C23D6" w:rsidP="000C2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обращаться: </w:t>
      </w:r>
    </w:p>
    <w:p w:rsidR="000C23D6" w:rsidRPr="00406CA1" w:rsidRDefault="000C23D6" w:rsidP="000C2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5" w:history="1"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kie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23D6" w:rsidRDefault="000C23D6" w:rsidP="000C23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</w:t>
      </w:r>
      <w:proofErr w:type="spellEnd"/>
      <w:r>
        <w:rPr>
          <w:rFonts w:ascii="Times New Roman" w:hAnsi="Times New Roman" w:cs="Times New Roman"/>
          <w:sz w:val="28"/>
          <w:szCs w:val="28"/>
        </w:rPr>
        <w:t>.: 8-908-900-86-53, Евгения Ивановна</w:t>
      </w:r>
    </w:p>
    <w:p w:rsidR="000C23D6" w:rsidRDefault="000C23D6" w:rsidP="000C23D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5BD" w:rsidRDefault="004A65BD" w:rsidP="004A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теоретические вопросы:</w:t>
      </w:r>
    </w:p>
    <w:p w:rsidR="00A15CFB" w:rsidRPr="00AD54EE" w:rsidRDefault="00AD54EE" w:rsidP="00AD54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CFB">
        <w:rPr>
          <w:rFonts w:ascii="Times New Roman" w:eastAsia="Times New Roman" w:hAnsi="Times New Roman" w:cs="Times New Roman"/>
          <w:color w:val="1D2127"/>
          <w:spacing w:val="-15"/>
          <w:kern w:val="36"/>
          <w:sz w:val="28"/>
          <w:szCs w:val="28"/>
          <w:lang w:eastAsia="ru-RU"/>
        </w:rPr>
        <w:t>Виды деревообрабатывающих станков их назначение</w:t>
      </w:r>
      <w:r>
        <w:rPr>
          <w:rFonts w:ascii="Times New Roman" w:eastAsia="Times New Roman" w:hAnsi="Times New Roman" w:cs="Times New Roman"/>
          <w:color w:val="1D2127"/>
          <w:spacing w:val="-15"/>
          <w:kern w:val="36"/>
          <w:sz w:val="28"/>
          <w:szCs w:val="28"/>
          <w:lang w:eastAsia="ru-RU"/>
        </w:rPr>
        <w:t>.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Без повсеместной механизации технологических процессов сегодня трудно представить не только заготовку, но и обработку древесины. Весь цикл производства, вплоть до вывода на рынок готовой строительной, мебельной или прочей продукции неразрывно связан с использованием деревообрабатывающих станков различных типов, конфигурации и назначения. И невозможно в полной мере понять особенности течения этого цикла, не изучив досконально его техническую базу. Итак, основными видами деревообрабатывающих станков являются.</w:t>
      </w:r>
    </w:p>
    <w:p w:rsidR="00A15CFB" w:rsidRPr="00A15CFB" w:rsidRDefault="00A15CFB" w:rsidP="00A15CFB">
      <w:pPr>
        <w:shd w:val="clear" w:color="auto" w:fill="F9F9F9"/>
        <w:spacing w:after="0" w:line="360" w:lineRule="atLeast"/>
        <w:jc w:val="center"/>
        <w:rPr>
          <w:rFonts w:ascii="Open Sans" w:eastAsia="Times New Roman" w:hAnsi="Open Sans" w:cs="Times New Roman"/>
          <w:b/>
          <w:bCs/>
          <w:color w:val="777777"/>
          <w:sz w:val="23"/>
          <w:szCs w:val="23"/>
          <w:lang w:eastAsia="ru-RU"/>
        </w:rPr>
      </w:pPr>
      <w:r w:rsidRPr="00A15CFB">
        <w:rPr>
          <w:rFonts w:ascii="Open Sans" w:eastAsia="Times New Roman" w:hAnsi="Open Sans" w:cs="Times New Roman"/>
          <w:b/>
          <w:bCs/>
          <w:color w:val="777777"/>
          <w:sz w:val="23"/>
          <w:szCs w:val="23"/>
          <w:lang w:eastAsia="ru-RU"/>
        </w:rPr>
        <w:t>Содержание </w:t>
      </w:r>
      <w:r w:rsidRPr="00A15CFB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[</w:t>
      </w:r>
      <w:hyperlink r:id="rId6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скрыть</w:t>
        </w:r>
      </w:hyperlink>
      <w:r w:rsidRPr="00A15CFB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]</w:t>
      </w:r>
    </w:p>
    <w:p w:rsidR="00A15CFB" w:rsidRPr="00A15CFB" w:rsidRDefault="00A15CFB" w:rsidP="00A15CFB">
      <w:pPr>
        <w:numPr>
          <w:ilvl w:val="0"/>
          <w:numId w:val="2"/>
        </w:numPr>
        <w:shd w:val="clear" w:color="auto" w:fill="F9F9F9"/>
        <w:spacing w:after="0" w:line="360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hyperlink r:id="rId7" w:anchor="i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1 </w:t>
        </w:r>
        <w:proofErr w:type="spellStart"/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Пилильные</w:t>
        </w:r>
        <w:proofErr w:type="spellEnd"/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 xml:space="preserve"> станки</w:t>
        </w:r>
      </w:hyperlink>
    </w:p>
    <w:p w:rsidR="00A15CFB" w:rsidRPr="00A15CFB" w:rsidRDefault="00A15CFB" w:rsidP="00A15CFB">
      <w:pPr>
        <w:numPr>
          <w:ilvl w:val="0"/>
          <w:numId w:val="2"/>
        </w:numPr>
        <w:shd w:val="clear" w:color="auto" w:fill="F9F9F9"/>
        <w:spacing w:after="0" w:line="360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hyperlink r:id="rId8" w:anchor="i-2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2 Строгальные станки</w:t>
        </w:r>
      </w:hyperlink>
    </w:p>
    <w:p w:rsidR="00A15CFB" w:rsidRPr="00A15CFB" w:rsidRDefault="00A15CFB" w:rsidP="00A15CFB">
      <w:pPr>
        <w:numPr>
          <w:ilvl w:val="0"/>
          <w:numId w:val="2"/>
        </w:numPr>
        <w:shd w:val="clear" w:color="auto" w:fill="F9F9F9"/>
        <w:spacing w:after="0" w:line="360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hyperlink r:id="rId9" w:anchor="i-3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3 Токарные станки</w:t>
        </w:r>
      </w:hyperlink>
    </w:p>
    <w:p w:rsidR="00A15CFB" w:rsidRPr="00A15CFB" w:rsidRDefault="00A15CFB" w:rsidP="00A15CFB">
      <w:pPr>
        <w:numPr>
          <w:ilvl w:val="0"/>
          <w:numId w:val="2"/>
        </w:numPr>
        <w:shd w:val="clear" w:color="auto" w:fill="F9F9F9"/>
        <w:spacing w:after="0" w:line="360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hyperlink r:id="rId10" w:anchor="i-4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4 Сверлильные станки</w:t>
        </w:r>
      </w:hyperlink>
    </w:p>
    <w:p w:rsidR="00A15CFB" w:rsidRPr="00A15CFB" w:rsidRDefault="00A15CFB" w:rsidP="00A15CFB">
      <w:pPr>
        <w:numPr>
          <w:ilvl w:val="0"/>
          <w:numId w:val="2"/>
        </w:numPr>
        <w:shd w:val="clear" w:color="auto" w:fill="F9F9F9"/>
        <w:spacing w:after="0" w:line="360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hyperlink r:id="rId11" w:anchor="i-5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5 Фрезерные станки</w:t>
        </w:r>
      </w:hyperlink>
    </w:p>
    <w:p w:rsidR="00A15CFB" w:rsidRPr="00A15CFB" w:rsidRDefault="00A15CFB" w:rsidP="00A15CFB">
      <w:pPr>
        <w:numPr>
          <w:ilvl w:val="0"/>
          <w:numId w:val="2"/>
        </w:numPr>
        <w:shd w:val="clear" w:color="auto" w:fill="F9F9F9"/>
        <w:spacing w:after="0" w:line="360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hyperlink r:id="rId12" w:anchor="i-6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6 Шлифовальные станки</w:t>
        </w:r>
      </w:hyperlink>
    </w:p>
    <w:p w:rsidR="00A15CFB" w:rsidRPr="00A15CFB" w:rsidRDefault="00A15CFB" w:rsidP="00A15CFB">
      <w:pPr>
        <w:numPr>
          <w:ilvl w:val="0"/>
          <w:numId w:val="2"/>
        </w:numPr>
        <w:shd w:val="clear" w:color="auto" w:fill="F9F9F9"/>
        <w:spacing w:after="0" w:line="360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hyperlink r:id="rId13" w:anchor="i-7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7 </w:t>
        </w:r>
        <w:proofErr w:type="spellStart"/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Гнутарные</w:t>
        </w:r>
        <w:proofErr w:type="spellEnd"/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 xml:space="preserve"> станки</w:t>
        </w:r>
      </w:hyperlink>
    </w:p>
    <w:p w:rsidR="00A15CFB" w:rsidRPr="00A15CFB" w:rsidRDefault="00A15CFB" w:rsidP="00A15CFB">
      <w:pPr>
        <w:numPr>
          <w:ilvl w:val="0"/>
          <w:numId w:val="2"/>
        </w:numPr>
        <w:shd w:val="clear" w:color="auto" w:fill="F9F9F9"/>
        <w:spacing w:line="360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hyperlink r:id="rId14" w:anchor="i-8" w:history="1">
        <w:r w:rsidRPr="00A15CFB">
          <w:rPr>
            <w:rFonts w:ascii="Open Sans" w:eastAsia="Times New Roman" w:hAnsi="Open Sans" w:cs="Times New Roman"/>
            <w:color w:val="0088CC"/>
            <w:sz w:val="21"/>
            <w:szCs w:val="21"/>
            <w:lang w:eastAsia="ru-RU"/>
          </w:rPr>
          <w:t>8 Сборочные станки</w:t>
        </w:r>
      </w:hyperlink>
    </w:p>
    <w:p w:rsidR="00A15CFB" w:rsidRPr="00A15CFB" w:rsidRDefault="00A15CFB" w:rsidP="00A15CFB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proofErr w:type="spellStart"/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Пилильные</w:t>
      </w:r>
      <w:proofErr w:type="spellEnd"/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 xml:space="preserve"> станки</w:t>
      </w:r>
    </w:p>
    <w:p w:rsidR="00A15CFB" w:rsidRPr="00A15CFB" w:rsidRDefault="00A15CFB" w:rsidP="00A15C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67676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 wp14:anchorId="7D6454E9" wp14:editId="73E696E9">
            <wp:extent cx="2854325" cy="2138680"/>
            <wp:effectExtent l="0" t="0" r="3175" b="0"/>
            <wp:docPr id="9" name="Рисунок 9" descr="Выход бревна из пилорам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ход бревна из пилорам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FB" w:rsidRPr="00A15CFB" w:rsidRDefault="00A15CFB" w:rsidP="00A15CFB">
      <w:pPr>
        <w:shd w:val="clear" w:color="auto" w:fill="FFFFFF"/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</w:pPr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Пилорама.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>Эта группа объединяет устройства, предназначенные для распиловки бревен и заготовок, придания формы плоским элементам и выполнения других работ, связанных с разделением материала в одной плоскости по заданной траектории.</w:t>
      </w: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 Самыми распространенными представителями </w:t>
      </w:r>
      <w:proofErr w:type="spellStart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пилильных</w:t>
      </w:r>
      <w:proofErr w:type="spellEnd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 станков являются:</w:t>
      </w:r>
    </w:p>
    <w:p w:rsidR="00A15CFB" w:rsidRPr="00A15CFB" w:rsidRDefault="00A15CFB" w:rsidP="00A15CFB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Пилорамы — станки, осуществляющие продольную и поперечную распиловку линейными пилами, совершающими возвратно-поступательные движения относительно заготовки. Раньше массово использовались в </w:t>
      </w:r>
      <w:proofErr w:type="spellStart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лесозаготавливающей</w:t>
      </w:r>
      <w:proofErr w:type="spellEnd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 промышленности, но сегодня уступают эти позиции круглопильным и ленточным станками из-за своей громоздкости, неэкономичности и сложности в обслуживании.</w:t>
      </w:r>
    </w:p>
    <w:p w:rsidR="00A15CFB" w:rsidRPr="00A15CFB" w:rsidRDefault="00A15CFB" w:rsidP="00A15CFB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Круглопильные — ручные и автоматические станки, осуществляющие продольную и поперечную распиловку круглыми пилами в вертикальной и наклонной плоскостях по прямой траектории. Используются преимущественно для формовки первичных пиломатериалов. Классифицируются по мощности, производительности, числу пил, их диаметру и высоте (максимальной толщине распила).</w:t>
      </w:r>
    </w:p>
    <w:p w:rsidR="00A15CFB" w:rsidRPr="00A15CFB" w:rsidRDefault="00A15CFB" w:rsidP="00A15CFB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Ленточные — ручные и автоматические станки, рабочим органом которых является вращающаяся режущая лента, движущаяся по траектории, имитирующей бесконечное линейное движение. Применяются как для первичной заготовки материала, так и для дальнейшей его распиловки. Проще и дешевле в обслуживании, чем круглопильные аналоги, однако менее точны и производительны.</w:t>
      </w:r>
    </w:p>
    <w:p w:rsidR="00A15CFB" w:rsidRPr="00A15CFB" w:rsidRDefault="00A15CFB" w:rsidP="00A15CFB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Строгальные станки</w:t>
      </w:r>
    </w:p>
    <w:p w:rsidR="00A15CFB" w:rsidRPr="00A15CFB" w:rsidRDefault="00A15CFB" w:rsidP="00A15C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67676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 wp14:anchorId="0D1A57C6" wp14:editId="7E904446">
            <wp:extent cx="1431290" cy="1431290"/>
            <wp:effectExtent l="0" t="0" r="0" b="0"/>
            <wp:docPr id="10" name="Рисунок 10" descr="Настольный рейсмусовый станок в работ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стольный рейсмусовый станок в работ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FB" w:rsidRPr="00A15CFB" w:rsidRDefault="00A15CFB" w:rsidP="00A15CFB">
      <w:pPr>
        <w:shd w:val="clear" w:color="auto" w:fill="FFFFFF"/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</w:pPr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Двухсторонний рейсмус.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 xml:space="preserve">Строгальные станки предназначены для снятия верхних слоев древесины </w:t>
      </w:r>
      <w:proofErr w:type="gramStart"/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>путем перемещения</w:t>
      </w:r>
      <w:proofErr w:type="gramEnd"/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 xml:space="preserve"> заглубленного в ней режущего инструмента.</w:t>
      </w: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 Это позволяет регулировать толщину материала и формировать поверхность заготовки в соответствии с ее назначением. К основным видам строгальных станков относятся:</w:t>
      </w:r>
    </w:p>
    <w:p w:rsidR="00A15CFB" w:rsidRPr="00A15CFB" w:rsidRDefault="00A15CFB" w:rsidP="00A15CFB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Рейсмусовые односторонние — обрабатывают только верхнюю плоскость заготовки, предназначены для работы преимущественно с массивными крупногабаритными элементами. Отличаются простотой конструкции, поэтому больше распространены.</w:t>
      </w:r>
    </w:p>
    <w:p w:rsidR="00A15CFB" w:rsidRPr="00A15CFB" w:rsidRDefault="00A15CFB" w:rsidP="00A15CFB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Рейсмусовые двухсторонние — обрабатывают верхнюю и нижнюю плоскости заготовки одновременно.</w:t>
      </w:r>
    </w:p>
    <w:p w:rsidR="00A15CFB" w:rsidRPr="00A15CFB" w:rsidRDefault="00A15CFB" w:rsidP="00A15CFB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Рейсмусовые специальные — могут обрабатывать заготовку одновременно с трех или четырех сторон, следовательно, помимо регулировки толщины, участвуют в придании ей определенной формы.</w:t>
      </w:r>
    </w:p>
    <w:p w:rsidR="00A15CFB" w:rsidRPr="00A15CFB" w:rsidRDefault="00A15CFB" w:rsidP="00A15CFB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Фуговальные — осуществляют строгание в одной плоскости и снятие фасок под заданными углами.</w:t>
      </w:r>
    </w:p>
    <w:p w:rsidR="00A15CFB" w:rsidRPr="00A15CFB" w:rsidRDefault="00A15CFB" w:rsidP="00A15CFB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Токарные станки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>Элементы, изготовленные на токарном станке, имеют вид тел вращения и формируются из прямых заготовок методом последовательного кругового снятия слоя материала.</w:t>
      </w: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 Конечный продукт обработки применяется в строительстве и производстве мебели в качестве крепежных, корпусных и декоративных элементов. Токарные деревообрабатывающие станки классифицируют по мощности и максимальным габаритам обрабатываемой заготовки, важным критерием является степень автоматизации производства. В зависимости от нее выделяют:</w:t>
      </w:r>
    </w:p>
    <w:p w:rsidR="00A15CFB" w:rsidRPr="00A15CFB" w:rsidRDefault="00A15CFB" w:rsidP="00A15C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67676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 wp14:anchorId="46A5F469" wp14:editId="2D956634">
            <wp:extent cx="1431290" cy="1431290"/>
            <wp:effectExtent l="0" t="0" r="0" b="0"/>
            <wp:docPr id="11" name="Рисунок 11" descr="Токарный станок по дереву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окарный станок по дереву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FB" w:rsidRPr="00A15CFB" w:rsidRDefault="00A15CFB" w:rsidP="00A15CFB">
      <w:pPr>
        <w:shd w:val="clear" w:color="auto" w:fill="FFFFFF"/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</w:pPr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Пример заготовки.</w:t>
      </w:r>
    </w:p>
    <w:p w:rsidR="00A15CFB" w:rsidRPr="00A15CFB" w:rsidRDefault="00A15CFB" w:rsidP="00A15CF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Токарные станки с ручным управлением — установка и регулировка подач, скоростей и других параметров</w:t>
      </w:r>
    </w:p>
    <w:p w:rsidR="00A15CFB" w:rsidRPr="00A15CFB" w:rsidRDefault="00A15CFB" w:rsidP="00A15CF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осуществляется непосредственно токарем в каждом конкретном случае, технологический процесс требует его постоянного участия.</w:t>
      </w:r>
    </w:p>
    <w:p w:rsidR="00A15CFB" w:rsidRPr="00A15CFB" w:rsidRDefault="00A15CFB" w:rsidP="00A15CF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Автоматизированные токарные станки — оснащены копировальным устройством для работы по шаблонам, могут иметь некоторые автономно рассчитываемые параметры, но обслуживаются человеком.</w:t>
      </w:r>
    </w:p>
    <w:p w:rsidR="00A15CFB" w:rsidRPr="00A15CFB" w:rsidRDefault="00A15CFB" w:rsidP="00A15CF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Автоматические токарные станки — не требуют участия человека в производственном процессе, выполняют работу в соответствии с заложенным программным обеспечение, могут вносить гибкие изменения в ход работы в соответствии с логическими алгоритмами. Крайне дорогостоящее оборудование, использующееся на крупных производствах.</w:t>
      </w:r>
    </w:p>
    <w:p w:rsidR="00A15CFB" w:rsidRPr="00A15CFB" w:rsidRDefault="00A15CFB" w:rsidP="00A15CFB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Сверлильные станки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Древесина — мягкий материал, не требующий значительных усилий при сверлении. Поэтому большинство работ, связанных с созданием сквозных или глухих отверстий в деревянных заготовках выполняется при помощи ручного электроинструмента. </w:t>
      </w:r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>Сверлильные станки применяют для сверления отверстий значительной глубины, при работе с твердыми породами дерева или в случаях, когда требуется особая точность.</w:t>
      </w: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 Помимо стандартной классификации по мощности и допустимым параметрам заготовки, они классифицируются по количеству шпинделей (одно- и </w:t>
      </w:r>
      <w:proofErr w:type="spellStart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многошпинделевые</w:t>
      </w:r>
      <w:proofErr w:type="spellEnd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) и по конфигурации:</w:t>
      </w:r>
    </w:p>
    <w:p w:rsidR="00A15CFB" w:rsidRPr="00A15CFB" w:rsidRDefault="00A15CFB" w:rsidP="00A15C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67676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679E43CC" wp14:editId="671EDDB4">
            <wp:extent cx="1431290" cy="1431290"/>
            <wp:effectExtent l="0" t="0" r="0" b="0"/>
            <wp:docPr id="12" name="Рисунок 12" descr="Сверлильный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ерлильный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FB" w:rsidRPr="00A15CFB" w:rsidRDefault="00A15CFB" w:rsidP="00A15CFB">
      <w:pPr>
        <w:shd w:val="clear" w:color="auto" w:fill="FFFFFF"/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</w:pPr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Станок для сверления отверстий.</w:t>
      </w:r>
    </w:p>
    <w:p w:rsidR="00A15CFB" w:rsidRPr="00A15CFB" w:rsidRDefault="00A15CFB" w:rsidP="00A15CFB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lastRenderedPageBreak/>
        <w:t>Вертикально-сверлильные станки — допустимо линейное движение вращающегося шпинделя исключительно в вертикальной плоскости.</w:t>
      </w:r>
    </w:p>
    <w:p w:rsidR="00A15CFB" w:rsidRPr="00A15CFB" w:rsidRDefault="00A15CFB" w:rsidP="00A15CFB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Горизонтально-сверлильные станки — допустимо линейное движение вращающегося шпинделя исключительно в горизонтальной плоскости.</w:t>
      </w:r>
    </w:p>
    <w:p w:rsidR="00A15CFB" w:rsidRPr="00A15CFB" w:rsidRDefault="00A15CFB" w:rsidP="00A15CFB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Горизонтально-сверлильные для глубокого сверления — имеют контроль биения и дополнительную осевую стабилизацию, что повышает точность сверления.</w:t>
      </w:r>
    </w:p>
    <w:p w:rsidR="00A15CFB" w:rsidRPr="00A15CFB" w:rsidRDefault="00A15CFB" w:rsidP="00A15CFB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Радиально-сверлильные — допускают изменение направления сверления на некоторый угол путем наклона шпинделя радиально в плоскости его оси.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i/>
          <w:iCs/>
          <w:color w:val="777777"/>
          <w:sz w:val="24"/>
          <w:szCs w:val="24"/>
          <w:lang w:eastAsia="ru-RU"/>
        </w:rPr>
        <w:t>Прогресс современного станкостроения существенно снизил потребность в сверлильных станках за счет развития токарных и фрезерных, способных сегодня, помимо основного своего назначения, выполнять ряд точных сверлильных работ.</w:t>
      </w:r>
    </w:p>
    <w:p w:rsidR="00A15CFB" w:rsidRPr="00A15CFB" w:rsidRDefault="00A15CFB" w:rsidP="00A15CFB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Фрезерные станки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>Фрезерование позволяет создавать у деревянных заготовок элементы сложной формы, предназначенные для формовки деталей, выполнения их соединений, а также несущие декоративную функцию.</w:t>
      </w: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 Работы выполняются при помощи вращающихся фрез. Движение заготовки обеспечивается, как правило, перемещением рабочего стола в трех плоскостях. Фрезерные станки делятся на три больших класса в зависимости от конфигурации:</w:t>
      </w:r>
    </w:p>
    <w:p w:rsidR="00A15CFB" w:rsidRPr="00A15CFB" w:rsidRDefault="00A15CFB" w:rsidP="00A15C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67676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3D9BD947" wp14:editId="10751B01">
            <wp:extent cx="1431290" cy="1431290"/>
            <wp:effectExtent l="0" t="0" r="0" b="0"/>
            <wp:docPr id="13" name="Рисунок 13" descr="Вертикально-фрезерный станок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ртикально-фрезерный станок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FB" w:rsidRPr="00A15CFB" w:rsidRDefault="00A15CFB" w:rsidP="00A15CFB">
      <w:pPr>
        <w:shd w:val="clear" w:color="auto" w:fill="FFFFFF"/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</w:pPr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Фрезер по дереву.</w:t>
      </w:r>
    </w:p>
    <w:p w:rsidR="00A15CFB" w:rsidRPr="00A15CFB" w:rsidRDefault="00A15CFB" w:rsidP="00A15CFB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Вертикально-фрезерные — имеют вертикально расположенный шпиндель, который, в некоторых моделях, также выполнен подвижным относительно горизонтально оси. В зависимости от особенностей конструкции выделяют консольные и </w:t>
      </w:r>
      <w:proofErr w:type="spellStart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бесконсольные</w:t>
      </w:r>
      <w:proofErr w:type="spellEnd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 вертикально-фрезерные станки.</w:t>
      </w:r>
    </w:p>
    <w:p w:rsidR="00A15CFB" w:rsidRPr="00A15CFB" w:rsidRDefault="00A15CFB" w:rsidP="00A15CFB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Горизонтально-фрезерные — шпиндель расположен над столом горизонтально и допускает, в отличие от вертикальной конструкции, двухточечное крепление фрезы.</w:t>
      </w:r>
    </w:p>
    <w:p w:rsidR="00A15CFB" w:rsidRPr="00A15CFB" w:rsidRDefault="00A15CFB" w:rsidP="00A15CFB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lastRenderedPageBreak/>
        <w:t>Универсально-фрезерные — повторяю, по сути, горизонтальную конфигурацию, однако имеют поворотное устройство стола, позволяющее изменять расположение заготовки относительно шпинделя без ее снятия.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В последнее время в производство массово внедряются фрезерные станки с копировальными устройствами и ЧПУ. В этой нише такая автоматизация особенно необходима из-за специфики и сложности технологического процесса фрезерования сложных поверхностей.</w:t>
      </w:r>
    </w:p>
    <w:p w:rsidR="00A15CFB" w:rsidRPr="00A15CFB" w:rsidRDefault="00A15CFB" w:rsidP="00A15CFB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Шлифовальные станки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>Процесс шлифования древесины заключается в снятии верхнего слоя материала при помощи абразива (как правило, на бумажной или тканевой основе) для сглаживания неровностей поверхности и уменьшения шероховатости.</w:t>
      </w: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 Может выполняться при помощи ручного электроинструмента, однако на крупных производствах без шлифовальных станков не обойтись. Самыми распространенными их них являются:</w:t>
      </w:r>
    </w:p>
    <w:p w:rsidR="00A15CFB" w:rsidRPr="00A15CFB" w:rsidRDefault="00A15CFB" w:rsidP="00A15C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67676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1EEB4F6A" wp14:editId="65CE05F6">
            <wp:extent cx="1431290" cy="1431290"/>
            <wp:effectExtent l="0" t="0" r="0" b="0"/>
            <wp:docPr id="14" name="Рисунок 14" descr="Простой плоскошлифовальный станок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стой плоскошлифовальный станок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FB" w:rsidRPr="00A15CFB" w:rsidRDefault="00A15CFB" w:rsidP="00A15CFB">
      <w:pPr>
        <w:shd w:val="clear" w:color="auto" w:fill="FFFFFF"/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</w:pPr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Плоскошлифовальный.</w:t>
      </w:r>
    </w:p>
    <w:p w:rsidR="00A15CFB" w:rsidRPr="00A15CFB" w:rsidRDefault="00A15CFB" w:rsidP="00A15CFB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Плоскошлифовальные станки — выполняют шлифовальную работу в одной, как правило — верхней горизонтальной, плоскости, применяются для конечной обработки пиломатериалов, а также строительных и мебельных элементов простой формы.</w:t>
      </w:r>
    </w:p>
    <w:p w:rsidR="00A15CFB" w:rsidRPr="00A15CFB" w:rsidRDefault="00A15CFB" w:rsidP="00A15CFB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Шлифовальные станки для объектов вращения — имеют радиальную траекторию движения рабочего органа, предназначены для конечной обработки элементов, изготовленных методом точения.</w:t>
      </w:r>
    </w:p>
    <w:p w:rsidR="00A15CFB" w:rsidRPr="00A15CFB" w:rsidRDefault="00A15CFB" w:rsidP="00A15CFB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proofErr w:type="spellStart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Кромкошлифовальные</w:t>
      </w:r>
      <w:proofErr w:type="spellEnd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 станки — имеют сложную траекторию движения рабочего органа, предназначены для конечной обработки фигурных столярных изделий, элементов мебели.</w:t>
      </w:r>
    </w:p>
    <w:p w:rsidR="00A15CFB" w:rsidRPr="00A15CFB" w:rsidRDefault="00A15CFB" w:rsidP="00A15CFB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Специальные шлифовальные станки — механизмы, выполняющие ряд дополнительных работ помимо основного технологического процесса шлифования (измерение, калибровку и др.)</w:t>
      </w:r>
    </w:p>
    <w:p w:rsidR="00A15CFB" w:rsidRPr="00A15CFB" w:rsidRDefault="00A15CFB" w:rsidP="00A15CFB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proofErr w:type="spellStart"/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Гнутарные</w:t>
      </w:r>
      <w:proofErr w:type="spellEnd"/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 xml:space="preserve"> станки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lastRenderedPageBreak/>
        <w:t>Необычный вид деревообрабатывающих станков, не предусматривающий снятия слоев материала. </w:t>
      </w:r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 xml:space="preserve">Назначение </w:t>
      </w:r>
      <w:proofErr w:type="spellStart"/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>гнутарных</w:t>
      </w:r>
      <w:proofErr w:type="spellEnd"/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 xml:space="preserve"> станков — придание деревянным элементам особой формы, недостижимой другими методами.</w:t>
      </w: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 Конструктивно они представляют собой гидравлические прессы, оснащенные специализированными зажимами и</w:t>
      </w:r>
    </w:p>
    <w:p w:rsidR="00A15CFB" w:rsidRPr="00A15CFB" w:rsidRDefault="00A15CFB" w:rsidP="00A15C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67676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44524816" wp14:editId="1BCCE7EC">
            <wp:extent cx="1431290" cy="1431290"/>
            <wp:effectExtent l="0" t="0" r="0" b="0"/>
            <wp:docPr id="15" name="Рисунок 15" descr="Гнутарный станок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нутарный станок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FB" w:rsidRPr="00A15CFB" w:rsidRDefault="00A15CFB" w:rsidP="00A15CFB">
      <w:pPr>
        <w:shd w:val="clear" w:color="auto" w:fill="FFFFFF"/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</w:pPr>
      <w:proofErr w:type="spellStart"/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Гнутар</w:t>
      </w:r>
      <w:proofErr w:type="spellEnd"/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.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формующими головками, а также опционально — средствами подготовки материала к формовке.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Изгиб деревянных заготовок на </w:t>
      </w:r>
      <w:proofErr w:type="spellStart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гнутарных</w:t>
      </w:r>
      <w:proofErr w:type="spellEnd"/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 xml:space="preserve"> станках позволяет создавать сложные элегантные детали, что широко применяется в производстве эксклюзивной мебели.</w:t>
      </w:r>
    </w:p>
    <w:p w:rsidR="00A15CFB" w:rsidRPr="00A15CFB" w:rsidRDefault="00A15CFB" w:rsidP="00A15CFB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r w:rsidRPr="00A15CFB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Сборочные станки</w:t>
      </w:r>
    </w:p>
    <w:p w:rsidR="00A15CFB" w:rsidRPr="00A15CFB" w:rsidRDefault="00A15CFB" w:rsidP="00A15C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67676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23A43EC6" wp14:editId="60CE15A7">
            <wp:extent cx="1431290" cy="1431290"/>
            <wp:effectExtent l="0" t="0" r="0" b="0"/>
            <wp:docPr id="16" name="Рисунок 16" descr="Круглопильный станок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руглопильный станок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FB" w:rsidRPr="00A15CFB" w:rsidRDefault="00A15CFB" w:rsidP="00A15CFB">
      <w:pPr>
        <w:shd w:val="clear" w:color="auto" w:fill="FFFFFF"/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</w:pPr>
      <w:r w:rsidRPr="00A15CFB"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ru-RU"/>
        </w:rPr>
        <w:t>Универсальный.</w:t>
      </w:r>
    </w:p>
    <w:p w:rsidR="00A15CFB" w:rsidRPr="00A15CFB" w:rsidRDefault="00A15CFB" w:rsidP="00A15CFB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CFB"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  <w:t>Сборочные станки представляют собой автоматические устройства, выполняющие объединение отдельных деталей и элементов в готовое изделие или полуфабрикат.</w:t>
      </w:r>
      <w:r w:rsidRPr="00A15CFB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t> Станки могут осуществлять стыковку пазов деталей, склеивание, соединение шурупами и гвоздями, обработку мест стыка, обивочные работы, нанесение покрытий и др. Они используются на крупных мебельных фабриках для ускорения и удешевления сборочных процессов.</w:t>
      </w:r>
    </w:p>
    <w:p w:rsidR="00A15CFB" w:rsidRPr="00AD54EE" w:rsidRDefault="00AD54EE" w:rsidP="00AD54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Основные элементы станков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Деревообрабатывающие станки состоят из основных частей: (станина, рабочий стол, рабочий вал или шпиндель, суппорт, режущий инструмент, электродвигатель и механизм передачи движения) и дополнительных частей: (механизм подачи материалов, направляющие и прижимные устройства, </w:t>
      </w:r>
      <w:proofErr w:type="spellStart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пускоостановочные</w:t>
      </w:r>
      <w:proofErr w:type="spellEnd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устройства, оградительные устройства и приспособления для смазки).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Станина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это основание станка, к которому крепят основные и вспо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могательные части, узлы, различные механизмы и органы управления. Они могут быть чугунными, сваренными из профильного проката и листового материала, (и в отдельных случаях деревянными – нестандартное оборудо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вание – Н/О).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Рабочие столы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предназначены для размещения, поддерживания и пе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ремещения обрабатываемых деталей на станках. Они могут быть подвиж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ными, неподвижными, переставными, передвижными, наклонными и кару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сельными. Столы состоят из одной или нескольких частей.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Рабочие валы и шпиндели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служат </w:t>
      </w:r>
      <w:proofErr w:type="gramStart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крепления</w:t>
      </w:r>
      <w:proofErr w:type="gramEnd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режущего инстру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мента (пил, ножей, фрез, свёрл) и придания ему вращательного движения. На рабочие валы режущие инструменты крепят посредине вала, а на шпиндели - в конце. Рабочие валы и шпиндели имеют вращательное, воз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вратно-поступательное движение; они могут подниматься и опускаться, наклоняться под углом.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Суппорты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предназначены для размещения на них рабочих валов или шпинделей и перемещения их в прямолинейном или криволинейном на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правлениях.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Режущие инструменты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предназначенные для выполнения техноло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гических операций, крепят на рабочие валы или шпиндели; их конструк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тивные особенности предопределяются их назначением (плоские круглые (дисковые) и ленточные пилы, ножи, фрезы, свёрла, фрезерные цепи, циклевальные ножи и шлифовальные шкурки).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Привод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всех деревообрабатывающих станков осуществляется асин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хронными электродвигателями (с применением различных передающих звеньев (плоских и клиновых ремней, зубчатых колёс, приводных ролико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вых цепей)), часто с креплением инструмента непосредственно на их ва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лах.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Подающие механизмы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могут быть различной конструкции: с пода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чей обрабатываемой заготовки на инструмент, либо подачей инструмента на заготовку ручным (малопроизводительным и опасным способом со ско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ростью 8... 10м/мин, применяемым редко), либо механизированным спо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собом, при помощи кареток, вальцов, цепей с упорами, гусеничных и кон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вейерных механизмов или специальных </w:t>
      </w:r>
      <w:proofErr w:type="spellStart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податчиков</w:t>
      </w:r>
      <w:proofErr w:type="spellEnd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Из станков с механи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ческой подачей создают поточные полуавтоматические и автоматические линии, что способствует повышению производительности труда.</w:t>
      </w:r>
    </w:p>
    <w:p w:rsidR="00A15CFB" w:rsidRPr="00A15CFB" w:rsidRDefault="00A15CFB" w:rsidP="00AD54EE">
      <w:pPr>
        <w:spacing w:after="240" w:line="240" w:lineRule="auto"/>
        <w:ind w:right="-1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Органы управления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предназначены для включения и выключения приводов рабочих органов и органов подачи, иногда автоматически (в со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ответствии с заданной последовательностью или при соответствующем положении заготовки или состояния электродвигателя).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lastRenderedPageBreak/>
        <w:t>Направляющие и опорные элементы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станков направляют заготовки на режущий инструмент, а также придают им жёсткость при обработке. Для закрепления заготовки при позиционной обработке применяют раз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личные 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прижимы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для плотного прилегания заготовки к направлявшему органу применяют соответствующие 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зажимы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Для правильной ориентации заготовок в нужном положении относительно режущего инструмента при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меняют </w:t>
      </w:r>
      <w:proofErr w:type="spellStart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упоры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разных</w:t>
      </w:r>
      <w:proofErr w:type="spellEnd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конструкций.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Питательные устройства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предназначены для подачи заготовок в станки, а 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съёмные устройства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– для снятия </w:t>
      </w:r>
      <w:proofErr w:type="gramStart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 станков</w:t>
      </w:r>
      <w:proofErr w:type="gramEnd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обрабатываемых за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готовок или деталей и укладки их в транспортабельные пакеты.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Заточные устройства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предназначены для фугования и заточки режу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щего инструмента непосредственно на станке.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Настраивающие устройства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применяют на всех станках для измене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ния направляющих и опорных элементов относительно режущего инстру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мента, а также положения прижимных и подающих органов относительно упорных элементов станков.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Устройства для удаления отходов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представляют собой </w:t>
      </w:r>
      <w:proofErr w:type="spellStart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эксгаустерные</w:t>
      </w:r>
      <w:proofErr w:type="spellEnd"/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приёмники, присоединяемые к трубопроводам, по которым пыль, опилки, стружки, образовавшиеся в процессе обработки древесины, удаляются из цеха в бункера.</w:t>
      </w:r>
    </w:p>
    <w:p w:rsidR="00A15CFB" w:rsidRPr="00A15CFB" w:rsidRDefault="00A15CFB" w:rsidP="00AD54EE">
      <w:pPr>
        <w:spacing w:before="90" w:after="90" w:line="240" w:lineRule="auto"/>
        <w:ind w:left="90" w:right="-1" w:firstLine="33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Специальные смазывающие устройства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предназначены для смазыва</w:t>
      </w:r>
      <w:r w:rsidRPr="00A15CF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ния трущихся поверхностей на всех деревообрабатывающих станках, что способствует долговечности и работоспособности станков.</w:t>
      </w:r>
    </w:p>
    <w:p w:rsidR="00A15CFB" w:rsidRDefault="00A15CFB" w:rsidP="00A15CFB">
      <w:pPr>
        <w:rPr>
          <w:rFonts w:ascii="Times New Roman" w:hAnsi="Times New Roman" w:cs="Times New Roman"/>
          <w:sz w:val="28"/>
          <w:szCs w:val="28"/>
        </w:rPr>
      </w:pPr>
    </w:p>
    <w:p w:rsidR="00A15CFB" w:rsidRPr="00AD54EE" w:rsidRDefault="00AD54EE" w:rsidP="00AD54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Заточка пил.</w:t>
      </w:r>
    </w:p>
    <w:p w:rsidR="00AD54EE" w:rsidRDefault="00AD54EE" w:rsidP="00A1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зубьев пилы и их форма.</w:t>
      </w:r>
    </w:p>
    <w:p w:rsidR="00AD54EE" w:rsidRDefault="00AD54EE" w:rsidP="00A1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Фугование зубьев пил.</w:t>
      </w:r>
    </w:p>
    <w:p w:rsidR="00AD54EE" w:rsidRDefault="00AD54EE" w:rsidP="00A1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Заточка зубьев пил.</w:t>
      </w:r>
    </w:p>
    <w:p w:rsidR="00AD54EE" w:rsidRDefault="00AD54EE" w:rsidP="00A1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зубьев пил.</w:t>
      </w:r>
    </w:p>
    <w:p w:rsidR="00AD54EE" w:rsidRDefault="00AD54EE" w:rsidP="00A1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заусенец.</w:t>
      </w:r>
    </w:p>
    <w:p w:rsidR="00A15CFB" w:rsidRDefault="00A15CFB" w:rsidP="00A15CFB">
      <w:pPr>
        <w:rPr>
          <w:rFonts w:ascii="Times New Roman" w:hAnsi="Times New Roman" w:cs="Times New Roman"/>
          <w:sz w:val="28"/>
          <w:szCs w:val="28"/>
        </w:rPr>
      </w:pPr>
    </w:p>
    <w:p w:rsidR="00A15CFB" w:rsidRPr="00A15CFB" w:rsidRDefault="00A15CFB" w:rsidP="00A15CFB">
      <w:pPr>
        <w:rPr>
          <w:rFonts w:ascii="Times New Roman" w:hAnsi="Times New Roman" w:cs="Times New Roman"/>
          <w:sz w:val="28"/>
          <w:szCs w:val="28"/>
        </w:rPr>
      </w:pPr>
    </w:p>
    <w:sectPr w:rsidR="00A15CFB" w:rsidRPr="00A1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DF"/>
    <w:multiLevelType w:val="multilevel"/>
    <w:tmpl w:val="3AD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51EA7"/>
    <w:multiLevelType w:val="multilevel"/>
    <w:tmpl w:val="3B8C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567E"/>
    <w:multiLevelType w:val="multilevel"/>
    <w:tmpl w:val="E58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23560"/>
    <w:multiLevelType w:val="multilevel"/>
    <w:tmpl w:val="AD02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415E4"/>
    <w:multiLevelType w:val="multilevel"/>
    <w:tmpl w:val="DC0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76B3A"/>
    <w:multiLevelType w:val="multilevel"/>
    <w:tmpl w:val="A7B8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D4332"/>
    <w:multiLevelType w:val="multilevel"/>
    <w:tmpl w:val="1C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C334A"/>
    <w:multiLevelType w:val="multilevel"/>
    <w:tmpl w:val="C5DE7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BD"/>
    <w:rsid w:val="000C23D6"/>
    <w:rsid w:val="000E45B9"/>
    <w:rsid w:val="004A65BD"/>
    <w:rsid w:val="005C1D71"/>
    <w:rsid w:val="00842EE7"/>
    <w:rsid w:val="00A15CFB"/>
    <w:rsid w:val="00A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743B"/>
  <w15:chartTrackingRefBased/>
  <w15:docId w15:val="{CA1F1E9B-24F7-460C-B86E-EB01905B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60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37471769">
          <w:marLeft w:val="21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206">
          <w:marLeft w:val="0"/>
          <w:marRight w:val="2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61">
          <w:marLeft w:val="21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18">
          <w:marLeft w:val="21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44">
          <w:marLeft w:val="21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74">
          <w:marLeft w:val="21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700">
          <w:marLeft w:val="21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457">
          <w:marLeft w:val="21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-info.ru/derevoobrabatyvayushhih-stankov.html" TargetMode="External"/><Relationship Id="rId13" Type="http://schemas.openxmlformats.org/officeDocument/2006/relationships/hyperlink" Target="https://stanki-info.ru/derevoobrabatyvayushhih-stankov.html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stanki-info.ru/wp-content/uploads/2016/12/Sverlilnyj-stanok-slozhnoj-konstruktsii.jpg" TargetMode="External"/><Relationship Id="rId7" Type="http://schemas.openxmlformats.org/officeDocument/2006/relationships/hyperlink" Target="https://stanki-info.ru/derevoobrabatyvayushhih-stankov.html" TargetMode="External"/><Relationship Id="rId12" Type="http://schemas.openxmlformats.org/officeDocument/2006/relationships/hyperlink" Target="https://stanki-info.ru/derevoobrabatyvayushhih-stankov.html" TargetMode="External"/><Relationship Id="rId17" Type="http://schemas.openxmlformats.org/officeDocument/2006/relationships/hyperlink" Target="https://stanki-info.ru/wp-content/uploads/2016/12/Nastolnyj-rejsmusovyj-stanok-v-rabote.jpg" TargetMode="External"/><Relationship Id="rId25" Type="http://schemas.openxmlformats.org/officeDocument/2006/relationships/hyperlink" Target="https://stanki-info.ru/wp-content/uploads/2016/12/Prostoj-ploskoshlifovalnyj-stanok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https://stanki-info.ru/wp-content/uploads/2016/12/Kruglopilnyj-stanok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nki-info.ru/derevoobrabatyvayushhih-stankov.html" TargetMode="External"/><Relationship Id="rId11" Type="http://schemas.openxmlformats.org/officeDocument/2006/relationships/hyperlink" Target="https://stanki-info.ru/derevoobrabatyvayushhih-stankov.html" TargetMode="External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hyperlink" Target="mailto:kie-vs@mail.ru" TargetMode="External"/><Relationship Id="rId15" Type="http://schemas.openxmlformats.org/officeDocument/2006/relationships/hyperlink" Target="https://stanki-info.ru/wp-content/uploads/2016/12/Vyhod-brevna-iz-piloramy.jpg" TargetMode="External"/><Relationship Id="rId23" Type="http://schemas.openxmlformats.org/officeDocument/2006/relationships/hyperlink" Target="https://stanki-info.ru/wp-content/uploads/2016/12/Vertikalno-frezernyj-stanok.jpg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s://stanki-info.ru/derevoobrabatyvayushhih-stankov.html" TargetMode="External"/><Relationship Id="rId19" Type="http://schemas.openxmlformats.org/officeDocument/2006/relationships/hyperlink" Target="https://stanki-info.ru/wp-content/uploads/2016/12/Rabota-na-tokarnom-stanke-po-derevu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nki-info.ru/derevoobrabatyvayushhih-stankov.html" TargetMode="External"/><Relationship Id="rId14" Type="http://schemas.openxmlformats.org/officeDocument/2006/relationships/hyperlink" Target="https://stanki-info.ru/derevoobrabatyvayushhih-stankov.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stanki-info.ru/wp-content/uploads/2016/12/Gnutarnyj-stanok.jpg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2020-04-06T08:34:00Z</dcterms:created>
  <dcterms:modified xsi:type="dcterms:W3CDTF">2020-04-06T09:12:00Z</dcterms:modified>
</cp:coreProperties>
</file>