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B7" w:rsidRPr="00AC07B7" w:rsidRDefault="00AC07B7" w:rsidP="00AC07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7B7">
        <w:rPr>
          <w:rFonts w:ascii="Times New Roman" w:hAnsi="Times New Roman" w:cs="Times New Roman"/>
          <w:b/>
          <w:bCs/>
          <w:sz w:val="24"/>
          <w:szCs w:val="24"/>
        </w:rPr>
        <w:t>Дни воинской славы (победные дни) России</w:t>
      </w:r>
    </w:p>
    <w:p w:rsidR="00AC07B7" w:rsidRPr="00AC07B7" w:rsidRDefault="00AC07B7" w:rsidP="00AC0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7B7" w:rsidRPr="00AC07B7" w:rsidRDefault="00AC07B7" w:rsidP="00AC07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07B7">
        <w:rPr>
          <w:rFonts w:ascii="Times New Roman" w:hAnsi="Times New Roman" w:cs="Times New Roman"/>
          <w:b/>
          <w:bCs/>
          <w:sz w:val="24"/>
          <w:szCs w:val="24"/>
        </w:rPr>
        <w:t>5 декабря</w:t>
      </w:r>
      <w:r w:rsidRPr="00AC07B7">
        <w:rPr>
          <w:rFonts w:ascii="Times New Roman" w:hAnsi="Times New Roman" w:cs="Times New Roman"/>
          <w:b/>
          <w:bCs/>
          <w:sz w:val="24"/>
          <w:szCs w:val="24"/>
        </w:rPr>
        <w:br/>
        <w:t>День начала контрнаступления советских войск против немецко-фашистских войск в битве под Москвой (1941 год)</w:t>
      </w:r>
    </w:p>
    <w:p w:rsidR="00AC07B7" w:rsidRPr="00AC07B7" w:rsidRDefault="00AC07B7" w:rsidP="00AC0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7B7" w:rsidRDefault="00AC07B7" w:rsidP="00AC07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07B7" w:rsidRPr="00AC07B7" w:rsidRDefault="00AC07B7" w:rsidP="00AC07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07B7">
        <w:rPr>
          <w:rFonts w:ascii="Times New Roman" w:hAnsi="Times New Roman" w:cs="Times New Roman"/>
          <w:b/>
          <w:bCs/>
          <w:sz w:val="24"/>
          <w:szCs w:val="24"/>
        </w:rPr>
        <w:t>Битва под Москвой</w:t>
      </w:r>
      <w:r w:rsidRPr="00AC07B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1E17959" wp14:editId="71F93FB1">
            <wp:extent cx="2228850" cy="3209925"/>
            <wp:effectExtent l="0" t="0" r="0" b="9525"/>
            <wp:docPr id="4" name="Рисунок 4" descr="C:\Users\Пользователь\Pictures\для моего сайта\5_dekabr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Pictures\для моего сайта\5_dekabry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B7" w:rsidRPr="00AC07B7" w:rsidRDefault="00AC07B7" w:rsidP="00AC07B7">
      <w:pPr>
        <w:jc w:val="both"/>
        <w:rPr>
          <w:rFonts w:ascii="Times New Roman" w:hAnsi="Times New Roman" w:cs="Times New Roman"/>
          <w:sz w:val="24"/>
          <w:szCs w:val="24"/>
        </w:rPr>
      </w:pPr>
      <w:r w:rsidRPr="00AC07B7">
        <w:rPr>
          <w:rFonts w:ascii="Times New Roman" w:hAnsi="Times New Roman" w:cs="Times New Roman"/>
          <w:sz w:val="24"/>
          <w:szCs w:val="24"/>
        </w:rPr>
        <w:t xml:space="preserve">По количеству войск, военной техники и вооружения, размаху и напряженности боевых действий битва под Москвой в 1941 - 1942 гг. была одной из крупнейших в истории второй мировой войны. Она происходила на территории до 1000 км по фронту и до 350-400 км в глубину, что по площади равнялось Англии, Ирландии, Исландии, Бельгии и Голландии вместе взятых. В течение 203 суток шли яростные, ожесточенные и кровопролитные бои, в которых с обеих сторон сражались свыше 7 млн. солдат и офицеров, около 53 тысяч орудий и минометов, около 6,5 тысяч танков и штурмовых орудий, более 3 тысяч боевых самолетов. Битва под Москвой явилась решающим военным событием первого года Великой Отечественной войны. </w:t>
      </w:r>
    </w:p>
    <w:p w:rsidR="00AC07B7" w:rsidRPr="00AC07B7" w:rsidRDefault="00AC07B7" w:rsidP="00AC07B7">
      <w:pPr>
        <w:jc w:val="both"/>
        <w:rPr>
          <w:rFonts w:ascii="Times New Roman" w:hAnsi="Times New Roman" w:cs="Times New Roman"/>
          <w:sz w:val="24"/>
          <w:szCs w:val="24"/>
        </w:rPr>
      </w:pPr>
      <w:r w:rsidRPr="00AC07B7">
        <w:rPr>
          <w:rFonts w:ascii="Times New Roman" w:hAnsi="Times New Roman" w:cs="Times New Roman"/>
          <w:sz w:val="24"/>
          <w:szCs w:val="24"/>
        </w:rPr>
        <w:t xml:space="preserve">Еще в директиве № 21 вермахту ставилась задача как можно быстрее выйти к Москве. После первых успехов Гитлер потребовал от командования и войск «15 августа занять Москву, а 1 октября закончить войну с Россией». Однако советские войска активными и решительными действиями остановили противника, нанеся ему большие потери. </w:t>
      </w:r>
    </w:p>
    <w:p w:rsidR="00AC07B7" w:rsidRPr="00AC07B7" w:rsidRDefault="00AC07B7" w:rsidP="00AC07B7">
      <w:pPr>
        <w:jc w:val="both"/>
        <w:rPr>
          <w:rFonts w:ascii="Times New Roman" w:hAnsi="Times New Roman" w:cs="Times New Roman"/>
          <w:sz w:val="24"/>
          <w:szCs w:val="24"/>
        </w:rPr>
      </w:pPr>
      <w:r w:rsidRPr="00AC07B7">
        <w:rPr>
          <w:rFonts w:ascii="Times New Roman" w:hAnsi="Times New Roman" w:cs="Times New Roman"/>
          <w:sz w:val="24"/>
          <w:szCs w:val="24"/>
        </w:rPr>
        <w:t>К 5 декабря наступил кризис немецкого наступления. Понеся большие потери и израсходовав материальные возможности, противник стал переходить к обороне. Вместе с тем к началу декабря Ставкой ВГК под Москвой были сосредоточены значительные стратегические резервы. 5 – 6 декабря войска Калининского, Западного и Юго-Западного фронтов перешли в решительное контрнаступление. Несмотря на упорное сопротивление врага, сильные морозы и глубокий снежный покров, оно развивалось успешно</w:t>
      </w:r>
      <w:proofErr w:type="gramStart"/>
      <w:r w:rsidRPr="00AC07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0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7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C07B7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AC07B7" w:rsidRPr="00AC07B7" w:rsidRDefault="00AC07B7" w:rsidP="00AC07B7">
      <w:pPr>
        <w:jc w:val="both"/>
        <w:rPr>
          <w:rFonts w:ascii="Times New Roman" w:hAnsi="Times New Roman" w:cs="Times New Roman"/>
          <w:sz w:val="24"/>
          <w:szCs w:val="24"/>
        </w:rPr>
      </w:pPr>
      <w:r w:rsidRPr="00AC07B7">
        <w:rPr>
          <w:rFonts w:ascii="Times New Roman" w:hAnsi="Times New Roman" w:cs="Times New Roman"/>
          <w:sz w:val="24"/>
          <w:szCs w:val="24"/>
        </w:rPr>
        <w:t xml:space="preserve">Контрнаступление началось 5—6 декабря 1941 года на фронте от Калинина до Ельца. Боевые действия сразу же приняли ожесточенный характер. Несмотря на отсутствие превосходства в живой силе и технических средствах, на сильные морозы, глубокий снежный покров, войска левого крыла Калининского и правого крыла Западного фронтов уже в первые дни контрнаступления прорвали оборону противника южнее Калинина и северо-западнее Москвы, перерезали железную дорогу и шоссе Калинин — Москва и освободили ряд населенных пунктов. </w:t>
      </w:r>
    </w:p>
    <w:p w:rsidR="00AC07B7" w:rsidRPr="00AC07B7" w:rsidRDefault="00AC07B7" w:rsidP="00AC07B7">
      <w:pPr>
        <w:jc w:val="both"/>
        <w:rPr>
          <w:rFonts w:ascii="Times New Roman" w:hAnsi="Times New Roman" w:cs="Times New Roman"/>
          <w:sz w:val="24"/>
          <w:szCs w:val="24"/>
        </w:rPr>
      </w:pPr>
      <w:r w:rsidRPr="00AC07B7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войсками, наступавшими северо-западнее Москвы, перешли в контрнаступление войска левого крыла Западного и правого крыла Юго-Западного фронтов. Сильные удары войск Красной Армии по фланговым группировкам группы армий «Центр», предназначенным для окружения Москвы, заставили немецко-фашистское командование принять меры по спасению своих войск от разгрома. К 7 января 1942 г. советские войска продвинулись на запад на 100 - 250 </w:t>
      </w:r>
    </w:p>
    <w:p w:rsidR="00AC07B7" w:rsidRPr="00AC07B7" w:rsidRDefault="00AC07B7" w:rsidP="00AC07B7">
      <w:pPr>
        <w:jc w:val="both"/>
        <w:rPr>
          <w:rFonts w:ascii="Times New Roman" w:hAnsi="Times New Roman" w:cs="Times New Roman"/>
          <w:sz w:val="24"/>
          <w:szCs w:val="24"/>
        </w:rPr>
      </w:pPr>
      <w:r w:rsidRPr="00AC07B7">
        <w:rPr>
          <w:rFonts w:ascii="Times New Roman" w:hAnsi="Times New Roman" w:cs="Times New Roman"/>
          <w:sz w:val="24"/>
          <w:szCs w:val="24"/>
        </w:rPr>
        <w:t xml:space="preserve">8 декабря Гитлер подписал директиву о переходе к обороне на всем советско-германском фронте. Группа армий «Центр» получила задачу любой ценой удерживать важные в стратегическом отношении районы. </w:t>
      </w:r>
    </w:p>
    <w:p w:rsidR="00AC07B7" w:rsidRPr="00AC07B7" w:rsidRDefault="00AC07B7" w:rsidP="00AC0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7B7">
        <w:rPr>
          <w:rFonts w:ascii="Times New Roman" w:hAnsi="Times New Roman" w:cs="Times New Roman"/>
          <w:sz w:val="24"/>
          <w:szCs w:val="24"/>
        </w:rPr>
        <w:t xml:space="preserve">9 декабря советские войска освободили Рогачево, Венев, Елец, 11 декабря — </w:t>
      </w:r>
      <w:proofErr w:type="spellStart"/>
      <w:r w:rsidRPr="00AC07B7">
        <w:rPr>
          <w:rFonts w:ascii="Times New Roman" w:hAnsi="Times New Roman" w:cs="Times New Roman"/>
          <w:sz w:val="24"/>
          <w:szCs w:val="24"/>
        </w:rPr>
        <w:t>Сталиногорск</w:t>
      </w:r>
      <w:proofErr w:type="spellEnd"/>
      <w:r w:rsidRPr="00AC07B7">
        <w:rPr>
          <w:rFonts w:ascii="Times New Roman" w:hAnsi="Times New Roman" w:cs="Times New Roman"/>
          <w:sz w:val="24"/>
          <w:szCs w:val="24"/>
        </w:rPr>
        <w:t xml:space="preserve">, 12 декабря — Солнечногорск, 13 декабря — Ефремов, 15 декабря — Клин, 16 декабря — Калинин, 20 декабря — Волоколамск. 25 декабря советские войска на широком фронте вышли к Оке. 28 декабря был освобожден Козельск, 30 декабря — Калуга, в начале января 1942 года — Мещовск и Мосальск. </w:t>
      </w:r>
      <w:proofErr w:type="gramEnd"/>
    </w:p>
    <w:p w:rsidR="00AC07B7" w:rsidRPr="00AC07B7" w:rsidRDefault="00AC07B7" w:rsidP="00AC07B7">
      <w:pPr>
        <w:jc w:val="both"/>
        <w:rPr>
          <w:rFonts w:ascii="Times New Roman" w:hAnsi="Times New Roman" w:cs="Times New Roman"/>
          <w:sz w:val="24"/>
          <w:szCs w:val="24"/>
        </w:rPr>
      </w:pPr>
      <w:r w:rsidRPr="00AC07B7">
        <w:rPr>
          <w:rFonts w:ascii="Times New Roman" w:hAnsi="Times New Roman" w:cs="Times New Roman"/>
          <w:sz w:val="24"/>
          <w:szCs w:val="24"/>
        </w:rPr>
        <w:t xml:space="preserve">К началу января 1942 года войска правого крыла Западного фронта вышли на рубеж рек Лама и Руза. К этому же времени войска Калининского фронта вышли на рубеж </w:t>
      </w:r>
      <w:proofErr w:type="spellStart"/>
      <w:r w:rsidRPr="00AC07B7">
        <w:rPr>
          <w:rFonts w:ascii="Times New Roman" w:hAnsi="Times New Roman" w:cs="Times New Roman"/>
          <w:sz w:val="24"/>
          <w:szCs w:val="24"/>
        </w:rPr>
        <w:t>Павликово</w:t>
      </w:r>
      <w:proofErr w:type="spellEnd"/>
      <w:r w:rsidRPr="00AC07B7">
        <w:rPr>
          <w:rFonts w:ascii="Times New Roman" w:hAnsi="Times New Roman" w:cs="Times New Roman"/>
          <w:sz w:val="24"/>
          <w:szCs w:val="24"/>
        </w:rPr>
        <w:t xml:space="preserve">, Старица. Войска центра Западного фронта 26 декабря освободили Наро-Фоминск, 2 января — Малоярославец, 4 января — Боровск. Успешно развивалось контрнаступление на левом крыле Западного фронта и в полосе Брянского фронта (воссоздан 18 декабря 1941 в составе 3-й, 13-й и 61-й армий; командующий генерал Я. Т. Черевиченко, член Военного совета А. Ф. </w:t>
      </w:r>
      <w:proofErr w:type="spellStart"/>
      <w:r w:rsidRPr="00AC07B7">
        <w:rPr>
          <w:rFonts w:ascii="Times New Roman" w:hAnsi="Times New Roman" w:cs="Times New Roman"/>
          <w:sz w:val="24"/>
          <w:szCs w:val="24"/>
        </w:rPr>
        <w:t>Колобяков</w:t>
      </w:r>
      <w:proofErr w:type="spellEnd"/>
      <w:r w:rsidRPr="00AC07B7">
        <w:rPr>
          <w:rFonts w:ascii="Times New Roman" w:hAnsi="Times New Roman" w:cs="Times New Roman"/>
          <w:sz w:val="24"/>
          <w:szCs w:val="24"/>
        </w:rPr>
        <w:t xml:space="preserve">, начальник штаба генерал-майор В. Я. Колпакчи). </w:t>
      </w:r>
    </w:p>
    <w:p w:rsidR="00AC07B7" w:rsidRPr="00AC07B7" w:rsidRDefault="00AC07B7" w:rsidP="00AC07B7">
      <w:pPr>
        <w:jc w:val="both"/>
        <w:rPr>
          <w:rFonts w:ascii="Times New Roman" w:hAnsi="Times New Roman" w:cs="Times New Roman"/>
          <w:sz w:val="24"/>
          <w:szCs w:val="24"/>
        </w:rPr>
      </w:pPr>
      <w:r w:rsidRPr="00AC07B7">
        <w:rPr>
          <w:rFonts w:ascii="Times New Roman" w:hAnsi="Times New Roman" w:cs="Times New Roman"/>
          <w:sz w:val="24"/>
          <w:szCs w:val="24"/>
        </w:rPr>
        <w:t xml:space="preserve">Войска Брянского фронта во взаимодействии с войсками левого крыла Западного фронта к началу января 1942 года достигли рубежа Белев, Мценск, Верховье. Это создавало благоприятные условия для окружения группы армий «Центр». </w:t>
      </w:r>
    </w:p>
    <w:p w:rsidR="00AC07B7" w:rsidRDefault="00AC07B7" w:rsidP="00AC07B7">
      <w:pPr>
        <w:jc w:val="both"/>
        <w:rPr>
          <w:rFonts w:ascii="Times New Roman" w:hAnsi="Times New Roman" w:cs="Times New Roman"/>
          <w:sz w:val="24"/>
          <w:szCs w:val="24"/>
        </w:rPr>
      </w:pPr>
      <w:r w:rsidRPr="00AC07B7">
        <w:rPr>
          <w:rFonts w:ascii="Times New Roman" w:hAnsi="Times New Roman" w:cs="Times New Roman"/>
          <w:sz w:val="24"/>
          <w:szCs w:val="24"/>
        </w:rPr>
        <w:t xml:space="preserve">За доблесть и мужество, проявленные в ожесточенных и кровопролитных боях, 40 соединениям и частям были присвоены гвардейские звания, 36 тыс. солдат и офицеров были награждены орденами и медалями. Битва под Москвой явилась началом коренного поворота в Великой Отечественной войне. </w:t>
      </w:r>
    </w:p>
    <w:p w:rsidR="00AC07B7" w:rsidRPr="00AC07B7" w:rsidRDefault="00AC07B7" w:rsidP="00AC07B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Медаль </w:t>
      </w:r>
      <w:r w:rsidRPr="00AC0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оборону Москвы»</w:t>
      </w:r>
      <w:bookmarkStart w:id="0" w:name="_GoBack"/>
      <w:bookmarkEnd w:id="0"/>
      <w:r w:rsidRPr="00AC07B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4BB2A74" wp14:editId="2B5883D3">
            <wp:extent cx="2105025" cy="4043864"/>
            <wp:effectExtent l="0" t="0" r="0" b="0"/>
            <wp:docPr id="5" name="Рисунок 5" descr="C:\Users\Пользователь\Pictures\для моего сайта\Medal_Defense_of_Mosc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Pictures\для моего сайта\Medal_Defense_of_Mosco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04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B7" w:rsidRPr="00AC07B7" w:rsidRDefault="00AC07B7" w:rsidP="00AC07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B7" w:rsidRPr="00AC07B7" w:rsidRDefault="00AC07B7" w:rsidP="00AC07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5C4337" wp14:editId="6C8B64B4">
                <wp:extent cx="304800" cy="304800"/>
                <wp:effectExtent l="0" t="0" r="0" b="0"/>
                <wp:docPr id="2" name="AutoShape 3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KLuQIAAMU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h3pCi7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AC07B7" w:rsidRPr="00AC07B7" w:rsidRDefault="00AC07B7" w:rsidP="00AC07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оборону Москвы» учреждена Указом Президиума ВС СССР от 1.05.1944 об учреждении медали «За оборону Москвы». Автор рисунка медали — художник Н. И. </w:t>
      </w:r>
      <w:proofErr w:type="spellStart"/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Москалёв</w:t>
      </w:r>
      <w:proofErr w:type="spellEnd"/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07B7" w:rsidRPr="00AC07B7" w:rsidRDefault="00AC07B7" w:rsidP="00AC07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Медалью «За оборону Москвы» награждались все участники обороны Москвы: </w:t>
      </w:r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все военнослужащие и вольнонаёмный состав Советской Армии и войск НКВД, участвовавшие в обороне Москвы не менее одного месяца за время с 19 октября 1941 года по 25 января 1942 года; </w:t>
      </w:r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из гражданского населения, принимавшие непосредственное участие в обороне Москвы не менее одного месяца за время с 19 октября 1941 года по 25 января 1942 года; </w:t>
      </w:r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военнослужащие частей Московской зоны ПВО и частей МПВО, а также лица из гражданского населения — наиболее активные участники обороны Москвы от воздушных налётов противника с 22 июля 1941 года по 25 января 1942 года;</w:t>
      </w:r>
      <w:proofErr w:type="gramEnd"/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военнослужащие и гражданские лица из населения города Москвы и Московской области, принимавшие активное участие в строительстве оборонительных рубежей и сооружений оборонительного рубежа Резервного фронта, Можайского, Подольского рубежей и Московского обвода</w:t>
      </w:r>
      <w:proofErr w:type="gramStart"/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артизаны Московской области и активные участники обороны города-героя Тулы. </w:t>
      </w:r>
    </w:p>
    <w:p w:rsidR="00AC07B7" w:rsidRPr="00AC07B7" w:rsidRDefault="00AC07B7" w:rsidP="00AC07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оборону Москвы» носится на левой стороне груди и при наличии других медалей СССР располагается после медали «За оборону Ленинграда». По состоянию на 1 января 1995 года медалью «За оборону Москвы» награждено приблизительно 1 028 600 человек. </w:t>
      </w:r>
    </w:p>
    <w:p w:rsidR="00AC07B7" w:rsidRPr="00AC07B7" w:rsidRDefault="00AC07B7" w:rsidP="00AC07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оборону Москвы» изготовляется из латуни и имеет форму правильного круга диаметром 32 мм. </w:t>
      </w:r>
    </w:p>
    <w:p w:rsidR="00AC07B7" w:rsidRPr="00AC07B7" w:rsidRDefault="00AC07B7" w:rsidP="00AC07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стороне медали кремлёвская стена. На фоне кремлёвской стены изображён танк Т-34 с группой бойцов на нем. В левой части медали изображение памятника Минину и Пожарскому и в правой части медали — башня. </w:t>
      </w:r>
    </w:p>
    <w:p w:rsidR="00AC07B7" w:rsidRPr="00AC07B7" w:rsidRDefault="00AC07B7" w:rsidP="00AC07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кремлёвской стеной виднеется купол здания Правительства с флагом, на флаге серп и молот. Над куполом силуэты самолётов. В верхней части медали по окружности надпись «ЗА ОБОРОНУ МОСКВЫ». В нижней части медали по окружности лавровый венок, у нижних концов ветвей пятиконечная звёздочка. Лицевая сторона медали окаймлена выпуклым бортиком. </w:t>
      </w:r>
    </w:p>
    <w:p w:rsidR="00AC07B7" w:rsidRPr="00AC07B7" w:rsidRDefault="00AC07B7" w:rsidP="00AC07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оборотной стороне медали надпись «ЗА НАШУ СОВЕТСКУЮ РОДИНУ». Над надписью </w:t>
      </w:r>
      <w:proofErr w:type="gramStart"/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изображены</w:t>
      </w:r>
      <w:proofErr w:type="gramEnd"/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серп и молот. </w:t>
      </w:r>
    </w:p>
    <w:p w:rsidR="00AC07B7" w:rsidRPr="00AC07B7" w:rsidRDefault="00AC07B7" w:rsidP="00AC07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надписи и изображения на медали выпуклые. </w:t>
      </w:r>
    </w:p>
    <w:p w:rsidR="00AC07B7" w:rsidRPr="00AC07B7" w:rsidRDefault="00AC07B7" w:rsidP="00AC07B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при помощи ушка и кольца соединяется с пятиугольной колодкой, обтянутой шёлковой муаровой лентой шириной 24 мм. На ленте три продольные оливковые полоски шириной 5 мм каждая и две красные полоски шириной 4 мм каждая. Края ленты окантованы узенькими красными полосками. </w:t>
      </w:r>
    </w:p>
    <w:p w:rsidR="00AC07B7" w:rsidRPr="00AC07B7" w:rsidRDefault="00AC07B7" w:rsidP="00AC07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07B7" w:rsidRPr="00AC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B4"/>
    <w:rsid w:val="001965B4"/>
    <w:rsid w:val="002C242D"/>
    <w:rsid w:val="00AC07B7"/>
    <w:rsid w:val="00CA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2D"/>
  </w:style>
  <w:style w:type="paragraph" w:styleId="1">
    <w:name w:val="heading 1"/>
    <w:basedOn w:val="a"/>
    <w:next w:val="a"/>
    <w:link w:val="10"/>
    <w:uiPriority w:val="9"/>
    <w:qFormat/>
    <w:rsid w:val="002C2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4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4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4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4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2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24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24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24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24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242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4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2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2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2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242D"/>
    <w:rPr>
      <w:b/>
      <w:bCs/>
    </w:rPr>
  </w:style>
  <w:style w:type="character" w:styleId="a9">
    <w:name w:val="Emphasis"/>
    <w:basedOn w:val="a0"/>
    <w:uiPriority w:val="20"/>
    <w:qFormat/>
    <w:rsid w:val="002C242D"/>
    <w:rPr>
      <w:i/>
      <w:iCs/>
    </w:rPr>
  </w:style>
  <w:style w:type="paragraph" w:styleId="aa">
    <w:name w:val="No Spacing"/>
    <w:uiPriority w:val="1"/>
    <w:qFormat/>
    <w:rsid w:val="002C242D"/>
  </w:style>
  <w:style w:type="paragraph" w:styleId="ab">
    <w:name w:val="List Paragraph"/>
    <w:basedOn w:val="a"/>
    <w:uiPriority w:val="34"/>
    <w:qFormat/>
    <w:rsid w:val="002C24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4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24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24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24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24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24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24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24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24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242D"/>
    <w:pPr>
      <w:outlineLvl w:val="9"/>
    </w:pPr>
  </w:style>
  <w:style w:type="character" w:styleId="af4">
    <w:name w:val="Hyperlink"/>
    <w:basedOn w:val="a0"/>
    <w:uiPriority w:val="99"/>
    <w:unhideWhenUsed/>
    <w:rsid w:val="00AC07B7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AC07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2D"/>
  </w:style>
  <w:style w:type="paragraph" w:styleId="1">
    <w:name w:val="heading 1"/>
    <w:basedOn w:val="a"/>
    <w:next w:val="a"/>
    <w:link w:val="10"/>
    <w:uiPriority w:val="9"/>
    <w:qFormat/>
    <w:rsid w:val="002C2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4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4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4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4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4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2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2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2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24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24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24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24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24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242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4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2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2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2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242D"/>
    <w:rPr>
      <w:b/>
      <w:bCs/>
    </w:rPr>
  </w:style>
  <w:style w:type="character" w:styleId="a9">
    <w:name w:val="Emphasis"/>
    <w:basedOn w:val="a0"/>
    <w:uiPriority w:val="20"/>
    <w:qFormat/>
    <w:rsid w:val="002C242D"/>
    <w:rPr>
      <w:i/>
      <w:iCs/>
    </w:rPr>
  </w:style>
  <w:style w:type="paragraph" w:styleId="aa">
    <w:name w:val="No Spacing"/>
    <w:uiPriority w:val="1"/>
    <w:qFormat/>
    <w:rsid w:val="002C242D"/>
  </w:style>
  <w:style w:type="paragraph" w:styleId="ab">
    <w:name w:val="List Paragraph"/>
    <w:basedOn w:val="a"/>
    <w:uiPriority w:val="34"/>
    <w:qFormat/>
    <w:rsid w:val="002C24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4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24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24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24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24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24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24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24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24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242D"/>
    <w:pPr>
      <w:outlineLvl w:val="9"/>
    </w:pPr>
  </w:style>
  <w:style w:type="character" w:styleId="af4">
    <w:name w:val="Hyperlink"/>
    <w:basedOn w:val="a0"/>
    <w:uiPriority w:val="99"/>
    <w:unhideWhenUsed/>
    <w:rsid w:val="00AC07B7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AC07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2015-11-13T08:57:00Z</dcterms:created>
  <dcterms:modified xsi:type="dcterms:W3CDTF">2015-11-13T09:00:00Z</dcterms:modified>
</cp:coreProperties>
</file>