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7C3" w:rsidRDefault="00712319">
      <w:pPr>
        <w:spacing w:after="0" w:line="240" w:lineRule="auto"/>
        <w:jc w:val="center"/>
        <w:rPr>
          <w:color w:val="000000"/>
        </w:rPr>
      </w:pPr>
      <w:r>
        <w:rPr>
          <w:rFonts w:ascii="Times New Roman" w:eastAsia="Times New Roman" w:hAnsi="Times New Roman" w:cs="Times New Roman"/>
          <w:color w:val="000000"/>
          <w:sz w:val="24"/>
          <w:szCs w:val="24"/>
        </w:rPr>
        <w:t>Государственное бюджетное образовательное учреждение Свердловской области «</w:t>
      </w:r>
      <w:proofErr w:type="spellStart"/>
      <w:r>
        <w:rPr>
          <w:rFonts w:ascii="Times New Roman" w:eastAsia="Times New Roman" w:hAnsi="Times New Roman" w:cs="Times New Roman"/>
          <w:color w:val="000000"/>
          <w:sz w:val="24"/>
          <w:szCs w:val="24"/>
        </w:rPr>
        <w:t>Верхнесалдинская</w:t>
      </w:r>
      <w:proofErr w:type="spellEnd"/>
      <w:r>
        <w:rPr>
          <w:rFonts w:ascii="Times New Roman" w:eastAsia="Times New Roman" w:hAnsi="Times New Roman" w:cs="Times New Roman"/>
          <w:color w:val="000000"/>
          <w:sz w:val="24"/>
          <w:szCs w:val="24"/>
        </w:rPr>
        <w:t xml:space="preserve"> школа, реализующая адаптированные основные общеобразовательные программы»</w:t>
      </w:r>
    </w:p>
    <w:p w:rsidR="009B57C3" w:rsidRDefault="009B57C3">
      <w:pPr>
        <w:spacing w:after="0" w:line="240" w:lineRule="auto"/>
        <w:jc w:val="center"/>
        <w:rPr>
          <w:rFonts w:ascii="Times New Roman" w:eastAsia="Times New Roman" w:hAnsi="Times New Roman" w:cs="Times New Roman"/>
          <w:color w:val="000000"/>
          <w:sz w:val="24"/>
          <w:szCs w:val="24"/>
        </w:rPr>
      </w:pPr>
    </w:p>
    <w:p w:rsidR="009B57C3" w:rsidRDefault="009B57C3">
      <w:pPr>
        <w:spacing w:after="0" w:line="360" w:lineRule="auto"/>
        <w:rPr>
          <w:rFonts w:ascii="Times New Roman" w:eastAsia="Times New Roman" w:hAnsi="Times New Roman" w:cs="Times New Roman"/>
          <w:color w:val="000000"/>
          <w:sz w:val="32"/>
          <w:szCs w:val="32"/>
        </w:rPr>
      </w:pPr>
    </w:p>
    <w:p w:rsidR="009B57C3" w:rsidRDefault="00712319">
      <w:pPr>
        <w:spacing w:after="0" w:line="240" w:lineRule="auto"/>
        <w:rPr>
          <w:color w:val="000000"/>
        </w:rPr>
      </w:pPr>
      <w:r>
        <w:rPr>
          <w:rFonts w:ascii="Times New Roman" w:eastAsia="Times New Roman" w:hAnsi="Times New Roman" w:cs="Times New Roman"/>
          <w:color w:val="000000"/>
          <w:sz w:val="28"/>
          <w:szCs w:val="28"/>
        </w:rPr>
        <w:t xml:space="preserve">       СОГЛАСОВАНО                                               УТВЕРЖДАЮ</w:t>
      </w:r>
    </w:p>
    <w:p w:rsidR="009B57C3" w:rsidRDefault="00712319">
      <w:pPr>
        <w:spacing w:after="0" w:line="240" w:lineRule="auto"/>
        <w:rPr>
          <w:color w:val="000000"/>
        </w:rPr>
      </w:pPr>
      <w:r>
        <w:rPr>
          <w:rFonts w:ascii="Times New Roman" w:eastAsia="Times New Roman" w:hAnsi="Times New Roman" w:cs="Times New Roman"/>
          <w:color w:val="000000"/>
          <w:sz w:val="28"/>
          <w:szCs w:val="28"/>
        </w:rPr>
        <w:t xml:space="preserve">     Зам. директора по УВР                             Директор школы</w:t>
      </w:r>
    </w:p>
    <w:p w:rsidR="009B57C3" w:rsidRDefault="00712319">
      <w:pPr>
        <w:spacing w:after="0" w:line="240" w:lineRule="auto"/>
        <w:rPr>
          <w:color w:val="000000"/>
        </w:rPr>
      </w:pPr>
      <w:r>
        <w:rPr>
          <w:rFonts w:ascii="Times New Roman" w:eastAsia="Times New Roman" w:hAnsi="Times New Roman" w:cs="Times New Roman"/>
          <w:color w:val="000000"/>
          <w:sz w:val="28"/>
          <w:szCs w:val="28"/>
        </w:rPr>
        <w:t>__________________</w:t>
      </w:r>
      <w:proofErr w:type="spellStart"/>
      <w:r>
        <w:rPr>
          <w:rFonts w:ascii="Times New Roman" w:eastAsia="Times New Roman" w:hAnsi="Times New Roman" w:cs="Times New Roman"/>
          <w:color w:val="000000"/>
          <w:sz w:val="28"/>
          <w:szCs w:val="28"/>
        </w:rPr>
        <w:t>И.С.Бессонова</w:t>
      </w:r>
      <w:proofErr w:type="spellEnd"/>
      <w:r>
        <w:rPr>
          <w:rFonts w:ascii="Times New Roman" w:eastAsia="Times New Roman" w:hAnsi="Times New Roman" w:cs="Times New Roman"/>
          <w:color w:val="000000"/>
          <w:sz w:val="28"/>
          <w:szCs w:val="28"/>
        </w:rPr>
        <w:t xml:space="preserve">           _____________ </w:t>
      </w:r>
      <w:proofErr w:type="spellStart"/>
      <w:r>
        <w:rPr>
          <w:rFonts w:ascii="Times New Roman" w:eastAsia="Times New Roman" w:hAnsi="Times New Roman" w:cs="Times New Roman"/>
          <w:color w:val="000000"/>
          <w:sz w:val="28"/>
          <w:szCs w:val="28"/>
        </w:rPr>
        <w:t>и.о.И.С.Бессонова</w:t>
      </w:r>
      <w:proofErr w:type="spellEnd"/>
    </w:p>
    <w:p w:rsidR="009B57C3" w:rsidRDefault="00712319">
      <w:pPr>
        <w:spacing w:after="0" w:line="240" w:lineRule="auto"/>
        <w:rPr>
          <w:color w:val="000000"/>
        </w:rPr>
      </w:pPr>
      <w:r>
        <w:rPr>
          <w:rFonts w:ascii="Times New Roman" w:eastAsia="Times New Roman" w:hAnsi="Times New Roman" w:cs="Times New Roman"/>
          <w:color w:val="000000"/>
          <w:sz w:val="28"/>
          <w:szCs w:val="28"/>
        </w:rPr>
        <w:t>___________________________                  _________________________</w:t>
      </w:r>
    </w:p>
    <w:p w:rsidR="009B57C3" w:rsidRDefault="00712319">
      <w:pPr>
        <w:spacing w:after="0" w:line="36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4"/>
          <w:szCs w:val="24"/>
        </w:rPr>
        <w:t xml:space="preserve">от </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»_________ 2023   г.                                         от </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____________ 2023   г. </w:t>
      </w:r>
    </w:p>
    <w:p w:rsidR="009B57C3" w:rsidRDefault="009B57C3">
      <w:pPr>
        <w:spacing w:after="0" w:line="240" w:lineRule="auto"/>
        <w:jc w:val="center"/>
        <w:rPr>
          <w:rFonts w:ascii="Times New Roman" w:eastAsia="Times New Roman" w:hAnsi="Times New Roman" w:cs="Times New Roman"/>
          <w:b/>
          <w:color w:val="000000"/>
          <w:sz w:val="28"/>
          <w:szCs w:val="28"/>
        </w:rPr>
      </w:pPr>
    </w:p>
    <w:p w:rsidR="009B57C3" w:rsidRDefault="009B57C3">
      <w:pPr>
        <w:spacing w:after="0" w:line="240" w:lineRule="auto"/>
        <w:jc w:val="center"/>
        <w:rPr>
          <w:rFonts w:ascii="Times New Roman" w:eastAsia="Times New Roman" w:hAnsi="Times New Roman" w:cs="Times New Roman"/>
          <w:b/>
          <w:color w:val="000000"/>
          <w:sz w:val="28"/>
          <w:szCs w:val="28"/>
        </w:rPr>
      </w:pPr>
    </w:p>
    <w:p w:rsidR="009B57C3" w:rsidRDefault="009B57C3">
      <w:pPr>
        <w:spacing w:after="0" w:line="240" w:lineRule="auto"/>
        <w:jc w:val="center"/>
        <w:rPr>
          <w:rFonts w:ascii="Times New Roman" w:eastAsia="Times New Roman" w:hAnsi="Times New Roman" w:cs="Times New Roman"/>
          <w:b/>
          <w:color w:val="000000"/>
          <w:sz w:val="28"/>
          <w:szCs w:val="28"/>
        </w:rPr>
      </w:pPr>
    </w:p>
    <w:p w:rsidR="009B57C3" w:rsidRDefault="009B57C3">
      <w:pPr>
        <w:spacing w:after="0" w:line="240" w:lineRule="auto"/>
        <w:jc w:val="center"/>
        <w:rPr>
          <w:rFonts w:ascii="Times New Roman" w:eastAsia="Times New Roman" w:hAnsi="Times New Roman" w:cs="Times New Roman"/>
          <w:b/>
          <w:color w:val="000000"/>
          <w:sz w:val="28"/>
          <w:szCs w:val="28"/>
        </w:rPr>
      </w:pPr>
    </w:p>
    <w:p w:rsidR="009B57C3" w:rsidRDefault="009B57C3">
      <w:pPr>
        <w:spacing w:after="0" w:line="240" w:lineRule="auto"/>
        <w:jc w:val="center"/>
        <w:rPr>
          <w:rFonts w:ascii="Times New Roman" w:eastAsia="Times New Roman" w:hAnsi="Times New Roman" w:cs="Times New Roman"/>
          <w:b/>
          <w:color w:val="000000"/>
          <w:sz w:val="28"/>
          <w:szCs w:val="28"/>
        </w:rPr>
      </w:pPr>
    </w:p>
    <w:p w:rsidR="009B57C3" w:rsidRDefault="009B57C3">
      <w:pPr>
        <w:spacing w:after="0" w:line="240" w:lineRule="auto"/>
        <w:jc w:val="center"/>
        <w:rPr>
          <w:rFonts w:ascii="Times New Roman" w:eastAsia="Times New Roman" w:hAnsi="Times New Roman" w:cs="Times New Roman"/>
          <w:b/>
          <w:color w:val="000000"/>
          <w:sz w:val="28"/>
          <w:szCs w:val="28"/>
        </w:rPr>
      </w:pPr>
    </w:p>
    <w:p w:rsidR="009B57C3" w:rsidRDefault="009B57C3">
      <w:pPr>
        <w:spacing w:after="0" w:line="240" w:lineRule="auto"/>
        <w:rPr>
          <w:rFonts w:ascii="XO Thames" w:eastAsia="XO Thames" w:hAnsi="XO Thames" w:cs="XO Thames"/>
          <w:b/>
          <w:color w:val="000000"/>
          <w:sz w:val="28"/>
          <w:szCs w:val="28"/>
        </w:rPr>
      </w:pPr>
    </w:p>
    <w:p w:rsidR="009B57C3" w:rsidRDefault="00712319">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АДАПТИРОВАННАЯ ОСНОВНАЯ ОБЩЕОБРАЗОВАТЕЛЬНАЯ ПРОГРАММА НАЧАЛЬНОГО ОБЩЕГО ОБРАЗОВАНИЯ</w:t>
      </w:r>
    </w:p>
    <w:p w:rsidR="009B57C3" w:rsidRDefault="00712319">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ДЛЯ ОБУЧАЮЩИХСЯ </w:t>
      </w:r>
    </w:p>
    <w:p w:rsidR="009B57C3" w:rsidRDefault="00712319">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 УМСТВЕННОЙ ОТСТАЛОСТЬЮ </w:t>
      </w:r>
    </w:p>
    <w:p w:rsidR="009B57C3" w:rsidRDefault="00712319">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(интеллектуальными нарушениями)</w:t>
      </w:r>
    </w:p>
    <w:p w:rsidR="009B57C3" w:rsidRDefault="00120B8C">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32"/>
          <w:szCs w:val="32"/>
        </w:rPr>
        <w:t>6</w:t>
      </w:r>
      <w:r w:rsidR="00712319">
        <w:rPr>
          <w:rFonts w:ascii="Times New Roman" w:eastAsia="Times New Roman" w:hAnsi="Times New Roman" w:cs="Times New Roman"/>
          <w:color w:val="000000"/>
          <w:sz w:val="32"/>
          <w:szCs w:val="32"/>
        </w:rPr>
        <w:t xml:space="preserve"> класс (вариант 2</w:t>
      </w:r>
      <w:r w:rsidR="00712319">
        <w:rPr>
          <w:rFonts w:ascii="Times New Roman" w:eastAsia="Times New Roman" w:hAnsi="Times New Roman" w:cs="Times New Roman"/>
          <w:color w:val="000000"/>
          <w:sz w:val="28"/>
          <w:szCs w:val="28"/>
        </w:rPr>
        <w:t>)</w:t>
      </w:r>
    </w:p>
    <w:p w:rsidR="009B57C3" w:rsidRDefault="00712319">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2023-2024 учебный год</w:t>
      </w:r>
    </w:p>
    <w:p w:rsidR="009B57C3" w:rsidRDefault="00712319">
      <w:pPr>
        <w:keepNext/>
        <w:keepLines/>
        <w:numPr>
          <w:ilvl w:val="1"/>
          <w:numId w:val="35"/>
        </w:num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(в соответствии с Федеральным законом от 29.12.2012 № 273 – ФЗ «Об образовании в Российской Федерации»,  приказом Министерства образования и науки РФ от 19 декабря 2014 г.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r>
        <w:rPr>
          <w:rFonts w:ascii="Times New Roman" w:eastAsia="Times New Roman" w:hAnsi="Times New Roman" w:cs="Times New Roman"/>
          <w:color w:val="000000"/>
          <w:highlight w:val="white"/>
        </w:rPr>
        <w:t>, п</w:t>
      </w:r>
      <w:r>
        <w:rPr>
          <w:rFonts w:ascii="Times New Roman" w:eastAsia="Times New Roman" w:hAnsi="Times New Roman" w:cs="Times New Roman"/>
          <w:color w:val="000000"/>
        </w:rPr>
        <w:t xml:space="preserve">риказом </w:t>
      </w:r>
      <w:proofErr w:type="spellStart"/>
      <w:r>
        <w:rPr>
          <w:rFonts w:ascii="Times New Roman" w:eastAsia="Times New Roman" w:hAnsi="Times New Roman" w:cs="Times New Roman"/>
          <w:color w:val="000000"/>
        </w:rPr>
        <w:t>Минпросвещения</w:t>
      </w:r>
      <w:proofErr w:type="spellEnd"/>
      <w:r>
        <w:rPr>
          <w:rFonts w:ascii="Times New Roman" w:eastAsia="Times New Roman" w:hAnsi="Times New Roman" w:cs="Times New Roman"/>
          <w:color w:val="000000"/>
        </w:rPr>
        <w:t xml:space="preserve"> России от 24.11.2022 N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r>
        <w:rPr>
          <w:rFonts w:ascii="Times New Roman" w:eastAsia="Times New Roman" w:hAnsi="Times New Roman" w:cs="Times New Roman"/>
          <w:color w:val="000000"/>
        </w:rPr>
        <w:br/>
        <w:t>(Зарегистрировано в Минюсте России 30.12.2022 N 71930))</w:t>
      </w:r>
    </w:p>
    <w:p w:rsidR="009B57C3" w:rsidRDefault="009B57C3">
      <w:pPr>
        <w:jc w:val="center"/>
        <w:rPr>
          <w:color w:val="000000"/>
          <w:sz w:val="28"/>
          <w:szCs w:val="28"/>
        </w:rPr>
      </w:pPr>
    </w:p>
    <w:p w:rsidR="009B57C3" w:rsidRDefault="009B57C3">
      <w:pPr>
        <w:jc w:val="center"/>
        <w:rPr>
          <w:color w:val="000000"/>
          <w:sz w:val="28"/>
          <w:szCs w:val="28"/>
        </w:rPr>
      </w:pPr>
    </w:p>
    <w:p w:rsidR="009B57C3" w:rsidRDefault="00712319">
      <w:pPr>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Учитель:</w:t>
      </w:r>
    </w:p>
    <w:p w:rsidR="009B57C3" w:rsidRDefault="00120B8C">
      <w:pPr>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Долгова</w:t>
      </w:r>
      <w:r w:rsidR="007123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w:t>
      </w:r>
      <w:r w:rsidR="00712319">
        <w:rPr>
          <w:rFonts w:ascii="Times New Roman" w:eastAsia="Times New Roman" w:hAnsi="Times New Roman" w:cs="Times New Roman"/>
          <w:color w:val="000000"/>
          <w:sz w:val="28"/>
          <w:szCs w:val="28"/>
        </w:rPr>
        <w:t>.В.</w:t>
      </w:r>
    </w:p>
    <w:p w:rsidR="009B57C3" w:rsidRDefault="009B57C3">
      <w:pPr>
        <w:spacing w:after="0" w:line="240" w:lineRule="auto"/>
        <w:jc w:val="center"/>
        <w:rPr>
          <w:rFonts w:ascii="Times New Roman" w:eastAsia="Times New Roman" w:hAnsi="Times New Roman" w:cs="Times New Roman"/>
          <w:color w:val="000000"/>
          <w:sz w:val="26"/>
          <w:szCs w:val="26"/>
        </w:rPr>
      </w:pPr>
    </w:p>
    <w:p w:rsidR="009B57C3" w:rsidRDefault="009B57C3">
      <w:pPr>
        <w:spacing w:after="0" w:line="240" w:lineRule="auto"/>
        <w:jc w:val="center"/>
        <w:rPr>
          <w:rFonts w:ascii="Times New Roman" w:eastAsia="Times New Roman" w:hAnsi="Times New Roman" w:cs="Times New Roman"/>
          <w:color w:val="000000"/>
          <w:sz w:val="26"/>
          <w:szCs w:val="26"/>
        </w:rPr>
      </w:pPr>
    </w:p>
    <w:p w:rsidR="009B57C3" w:rsidRDefault="009B57C3">
      <w:pPr>
        <w:spacing w:after="0" w:line="240" w:lineRule="auto"/>
        <w:jc w:val="center"/>
        <w:rPr>
          <w:rFonts w:ascii="Times New Roman" w:eastAsia="Times New Roman" w:hAnsi="Times New Roman" w:cs="Times New Roman"/>
          <w:color w:val="000000"/>
          <w:sz w:val="26"/>
          <w:szCs w:val="26"/>
        </w:rPr>
      </w:pPr>
    </w:p>
    <w:p w:rsidR="009B57C3" w:rsidRDefault="009B57C3">
      <w:pPr>
        <w:spacing w:after="0" w:line="240" w:lineRule="auto"/>
        <w:jc w:val="center"/>
        <w:rPr>
          <w:rFonts w:ascii="Times New Roman" w:eastAsia="Times New Roman" w:hAnsi="Times New Roman" w:cs="Times New Roman"/>
          <w:color w:val="000000"/>
          <w:sz w:val="26"/>
          <w:szCs w:val="26"/>
        </w:rPr>
      </w:pPr>
    </w:p>
    <w:p w:rsidR="009B57C3" w:rsidRDefault="009B57C3">
      <w:pPr>
        <w:spacing w:after="0" w:line="240" w:lineRule="auto"/>
        <w:jc w:val="center"/>
        <w:rPr>
          <w:rFonts w:ascii="Times New Roman" w:eastAsia="Times New Roman" w:hAnsi="Times New Roman" w:cs="Times New Roman"/>
          <w:color w:val="000000"/>
          <w:sz w:val="26"/>
          <w:szCs w:val="26"/>
        </w:rPr>
      </w:pPr>
    </w:p>
    <w:p w:rsidR="009B57C3" w:rsidRDefault="009B57C3">
      <w:pPr>
        <w:spacing w:after="0" w:line="240" w:lineRule="auto"/>
        <w:jc w:val="center"/>
        <w:rPr>
          <w:rFonts w:ascii="Times New Roman" w:eastAsia="Times New Roman" w:hAnsi="Times New Roman" w:cs="Times New Roman"/>
          <w:color w:val="000000"/>
          <w:sz w:val="26"/>
          <w:szCs w:val="26"/>
        </w:rPr>
      </w:pPr>
    </w:p>
    <w:p w:rsidR="009B57C3" w:rsidRDefault="00712319">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г. Верхняя Салда </w:t>
      </w:r>
    </w:p>
    <w:p w:rsidR="009B57C3" w:rsidRDefault="009B57C3">
      <w:pPr>
        <w:spacing w:after="0" w:line="240" w:lineRule="auto"/>
        <w:jc w:val="center"/>
        <w:rPr>
          <w:rFonts w:ascii="Times New Roman" w:eastAsia="Times New Roman" w:hAnsi="Times New Roman" w:cs="Times New Roman"/>
          <w:color w:val="000000"/>
          <w:sz w:val="26"/>
          <w:szCs w:val="26"/>
        </w:rPr>
      </w:pPr>
    </w:p>
    <w:p w:rsidR="009B57C3" w:rsidRDefault="00712319">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2023</w:t>
      </w:r>
    </w:p>
    <w:p w:rsidR="009B57C3" w:rsidRDefault="009B57C3">
      <w:pPr>
        <w:spacing w:after="0" w:line="240" w:lineRule="auto"/>
        <w:jc w:val="center"/>
        <w:rPr>
          <w:rFonts w:ascii="Times New Roman" w:eastAsia="Times New Roman" w:hAnsi="Times New Roman" w:cs="Times New Roman"/>
          <w:b/>
          <w:color w:val="000000"/>
          <w:sz w:val="24"/>
          <w:szCs w:val="24"/>
        </w:rPr>
      </w:pPr>
    </w:p>
    <w:p w:rsidR="009B57C3" w:rsidRDefault="009B57C3">
      <w:pPr>
        <w:spacing w:after="0"/>
        <w:jc w:val="both"/>
        <w:rPr>
          <w:rFonts w:ascii="Times New Roman" w:eastAsia="Times New Roman" w:hAnsi="Times New Roman" w:cs="Times New Roman"/>
          <w:b/>
          <w:color w:val="000000"/>
          <w:sz w:val="24"/>
          <w:szCs w:val="24"/>
        </w:rPr>
      </w:pPr>
    </w:p>
    <w:p w:rsidR="009B57C3" w:rsidRDefault="009B57C3">
      <w:pPr>
        <w:jc w:val="center"/>
        <w:rPr>
          <w:rFonts w:ascii="Times New Roman" w:eastAsia="Times New Roman" w:hAnsi="Times New Roman" w:cs="Times New Roman"/>
          <w:b/>
          <w:sz w:val="26"/>
          <w:szCs w:val="26"/>
        </w:rPr>
      </w:pPr>
    </w:p>
    <w:p w:rsidR="009B57C3" w:rsidRDefault="009B57C3">
      <w:pPr>
        <w:spacing w:after="0" w:line="240" w:lineRule="auto"/>
        <w:jc w:val="center"/>
        <w:rPr>
          <w:rFonts w:ascii="Times New Roman" w:eastAsia="Times New Roman" w:hAnsi="Times New Roman" w:cs="Times New Roman"/>
          <w:b/>
          <w:sz w:val="26"/>
          <w:szCs w:val="26"/>
        </w:rPr>
      </w:pPr>
    </w:p>
    <w:p w:rsidR="009B57C3" w:rsidRDefault="00712319">
      <w:pPr>
        <w:pStyle w:val="a3"/>
        <w:spacing w:after="0" w:line="240" w:lineRule="auto"/>
        <w:jc w:val="center"/>
      </w:pPr>
      <w:bookmarkStart w:id="0" w:name="_heading=h.o2e47devgiyw" w:colFirst="0" w:colLast="0"/>
      <w:bookmarkEnd w:id="0"/>
      <w:r>
        <w:t>Содержание</w:t>
      </w:r>
    </w:p>
    <w:tbl>
      <w:tblPr>
        <w:tblStyle w:val="afffffff7"/>
        <w:tblW w:w="9923"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5"/>
        <w:gridCol w:w="708"/>
      </w:tblGrid>
      <w:tr w:rsidR="009B57C3">
        <w:tc>
          <w:tcPr>
            <w:tcW w:w="9215" w:type="dxa"/>
          </w:tcPr>
          <w:p w:rsidR="009B57C3" w:rsidRDefault="00712319">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r>
              <w:rPr>
                <w:rFonts w:ascii="Times New Roman" w:eastAsia="Times New Roman" w:hAnsi="Times New Roman" w:cs="Times New Roman"/>
                <w:color w:val="000000"/>
                <w:sz w:val="24"/>
                <w:szCs w:val="24"/>
              </w:rPr>
              <w:t>Общие положения</w:t>
            </w:r>
            <w:r>
              <w:rPr>
                <w:rFonts w:ascii="Times New Roman" w:eastAsia="Times New Roman" w:hAnsi="Times New Roman" w:cs="Times New Roman"/>
                <w:b/>
                <w:color w:val="000000"/>
                <w:sz w:val="24"/>
                <w:szCs w:val="24"/>
              </w:rPr>
              <w:tab/>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9B57C3">
        <w:tc>
          <w:tcPr>
            <w:tcW w:w="9215" w:type="dxa"/>
          </w:tcPr>
          <w:p w:rsidR="009B57C3" w:rsidRDefault="00712319">
            <w:pPr>
              <w:pBdr>
                <w:top w:val="nil"/>
                <w:left w:val="nil"/>
                <w:bottom w:val="nil"/>
                <w:right w:val="nil"/>
                <w:between w:val="nil"/>
              </w:pBdr>
              <w:spacing w:after="0" w:line="240" w:lineRule="auto"/>
              <w:ind w:left="3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Целевой раздел</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Пояснительная записка</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Общая характеристика АООП УО (вариант 2)</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Планируемые результаты освоения обучающимися с умственной отсталостью (интеллектуальными нарушениями) адаптированной основной общеобразовательной программы (личностные и предметные)</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2.3.1. Язык и речевая практика</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2.3.2. Математика </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2.3.3. Окружающий мир</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2.3.4. Искусство</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 Система оценки достижения обучающимися с умеренной, тяжелой, глубокой умственной отсталостью (интеллектуальными нарушениями), с тяжелыми и множественными нарушениями развития планируемых результатов освоения ФАООП УО (вариант 2).</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r>
      <w:tr w:rsidR="009B57C3">
        <w:tc>
          <w:tcPr>
            <w:tcW w:w="9215" w:type="dxa"/>
          </w:tcPr>
          <w:p w:rsidR="009B57C3" w:rsidRDefault="00712319">
            <w:pPr>
              <w:pBdr>
                <w:top w:val="nil"/>
                <w:left w:val="nil"/>
                <w:bottom w:val="nil"/>
                <w:right w:val="nil"/>
                <w:between w:val="nil"/>
              </w:pBdr>
              <w:spacing w:after="0" w:line="240" w:lineRule="auto"/>
              <w:ind w:left="3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Содержательный раздел</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Программы учебных предметов</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Речь и альтернативная коммуникация</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Математические представления</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Окружающий природный мир</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Человек</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 Домоводство</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 Окружающий социальный мир</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 Изобразительная деятельность</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 Программа формирования базовых учебных действий</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w:t>
            </w:r>
          </w:p>
        </w:tc>
      </w:tr>
      <w:tr w:rsidR="009B57C3">
        <w:tc>
          <w:tcPr>
            <w:tcW w:w="9215" w:type="dxa"/>
          </w:tcPr>
          <w:p w:rsidR="009B57C3" w:rsidRDefault="00712319">
            <w:pPr>
              <w:pBdr>
                <w:top w:val="nil"/>
                <w:left w:val="nil"/>
                <w:bottom w:val="nil"/>
                <w:right w:val="nil"/>
                <w:between w:val="nil"/>
              </w:pBdr>
              <w:spacing w:after="0" w:line="240" w:lineRule="auto"/>
              <w:ind w:left="4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3.9. Рабочая программа воспитания </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103</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3.10. Коррекционные курсы для обучающихся с умственной отсталостью (интеллектуальными нарушениями)</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3.10.1. Предметно-практические действия</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3.10.2 Альтернативная коммуникация</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w:t>
            </w:r>
          </w:p>
        </w:tc>
      </w:tr>
      <w:tr w:rsidR="009B57C3">
        <w:tc>
          <w:tcPr>
            <w:tcW w:w="9215" w:type="dxa"/>
          </w:tcPr>
          <w:p w:rsidR="009B57C3" w:rsidRDefault="00712319">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Организационный раздел</w:t>
            </w:r>
          </w:p>
        </w:tc>
        <w:tc>
          <w:tcPr>
            <w:tcW w:w="708" w:type="dxa"/>
          </w:tcPr>
          <w:p w:rsidR="009B57C3" w:rsidRDefault="00712319">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 Учебный план</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147</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Календарный учебный график на 2023-2024 учебный год</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w:t>
            </w:r>
          </w:p>
        </w:tc>
      </w:tr>
      <w:tr w:rsidR="009B57C3">
        <w:tc>
          <w:tcPr>
            <w:tcW w:w="9215" w:type="dxa"/>
          </w:tcPr>
          <w:p w:rsidR="009B57C3" w:rsidRDefault="00712319">
            <w:pPr>
              <w:pBdr>
                <w:top w:val="nil"/>
                <w:left w:val="nil"/>
                <w:bottom w:val="nil"/>
                <w:right w:val="nil"/>
                <w:between w:val="nil"/>
              </w:pBdr>
              <w:spacing w:after="0" w:line="240" w:lineRule="auto"/>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4.3. План внеурочной деятельности</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153</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 Календарный план воспитательной работы</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159</w:t>
            </w:r>
          </w:p>
        </w:tc>
      </w:tr>
      <w:tr w:rsidR="009B57C3">
        <w:tc>
          <w:tcPr>
            <w:tcW w:w="9215" w:type="dxa"/>
          </w:tcPr>
          <w:p w:rsidR="009B57C3" w:rsidRDefault="00712319">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 Система условий реализации адаптированной основной общеобразовательной программы образования обучающихся с умственной отсталостью</w:t>
            </w: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162</w:t>
            </w:r>
          </w:p>
        </w:tc>
      </w:tr>
      <w:tr w:rsidR="009B57C3">
        <w:tc>
          <w:tcPr>
            <w:tcW w:w="9215" w:type="dxa"/>
          </w:tcPr>
          <w:p w:rsidR="009B57C3" w:rsidRDefault="00712319">
            <w:pPr>
              <w:tabs>
                <w:tab w:val="left" w:pos="0"/>
              </w:tabs>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 xml:space="preserve">        4.6. </w:t>
            </w:r>
            <w:r>
              <w:rPr>
                <w:rFonts w:ascii="Times New Roman" w:eastAsia="Times New Roman" w:hAnsi="Times New Roman" w:cs="Times New Roman"/>
                <w:color w:val="000000"/>
                <w:sz w:val="24"/>
                <w:szCs w:val="24"/>
              </w:rPr>
              <w:t>Контроль за состоянием системы условий реализации АООП образования обучающихся с умственной отсталостью (интеллектуальными нарушениями) (вариант 2)</w:t>
            </w:r>
          </w:p>
          <w:p w:rsidR="009B57C3" w:rsidRDefault="009B57C3">
            <w:pPr>
              <w:pBdr>
                <w:top w:val="nil"/>
                <w:left w:val="nil"/>
                <w:bottom w:val="nil"/>
                <w:right w:val="nil"/>
                <w:between w:val="nil"/>
              </w:pBdr>
              <w:spacing w:after="0" w:line="240" w:lineRule="auto"/>
              <w:ind w:left="460"/>
              <w:rPr>
                <w:rFonts w:ascii="Times New Roman" w:eastAsia="Times New Roman" w:hAnsi="Times New Roman" w:cs="Times New Roman"/>
                <w:color w:val="000000"/>
                <w:sz w:val="24"/>
                <w:szCs w:val="24"/>
              </w:rPr>
            </w:pPr>
          </w:p>
        </w:tc>
        <w:tc>
          <w:tcPr>
            <w:tcW w:w="708" w:type="dxa"/>
          </w:tcPr>
          <w:p w:rsidR="009B57C3" w:rsidRDefault="00712319">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r>
    </w:tbl>
    <w:p w:rsidR="009B57C3" w:rsidRDefault="009B57C3"/>
    <w:p w:rsidR="009B57C3" w:rsidRDefault="00712319">
      <w:pPr>
        <w:pStyle w:val="a3"/>
        <w:pageBreakBefore/>
        <w:spacing w:after="0" w:line="240" w:lineRule="auto"/>
        <w:ind w:firstLine="720"/>
        <w:jc w:val="center"/>
      </w:pPr>
      <w:bookmarkStart w:id="1" w:name="_heading=h.8js44enynok" w:colFirst="0" w:colLast="0"/>
      <w:bookmarkEnd w:id="1"/>
      <w:r>
        <w:lastRenderedPageBreak/>
        <w:t>1. Общие положения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Адаптированная основная общеобразовательная программа образования обучающихся с умственной отсталостью (интеллектуальными нарушениями) (далее - АООП УО) разработана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и ФАООП УО.</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Федеральный государственный образовательный </w:t>
      </w:r>
      <w:hyperlink r:id="rId8">
        <w:r>
          <w:rPr>
            <w:rFonts w:ascii="Times New Roman" w:eastAsia="Times New Roman" w:hAnsi="Times New Roman" w:cs="Times New Roman"/>
            <w:color w:val="000000"/>
            <w:sz w:val="26"/>
            <w:szCs w:val="26"/>
          </w:rPr>
          <w:t>стандарт</w:t>
        </w:r>
      </w:hyperlink>
      <w:r>
        <w:rPr>
          <w:rFonts w:ascii="Times New Roman" w:eastAsia="Times New Roman" w:hAnsi="Times New Roman" w:cs="Times New Roman"/>
          <w:color w:val="000000"/>
          <w:sz w:val="26"/>
          <w:szCs w:val="26"/>
        </w:rPr>
        <w:t xml:space="preserve"> образования обучающихся с умственной отсталостью (интеллектуальными нарушениями), утвержденный приказом Министерства образования и науки Российской Федерации от 19 декабря 2014 г. N 1599 (зарегистрирован Министерством юстиции Российской Федерации 3 февраля 2015 г., регистрационный N 35850).</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соответствии с ФАООП УО образовательные организации самостоятельно разрабатывают и утверждают адаптированную основную общеобразовательную программу.</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Содержание АООП УО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обучающихся с умственной отсталостью (интеллектуальными нарушениями). </w:t>
      </w:r>
    </w:p>
    <w:p w:rsidR="009B57C3" w:rsidRDefault="00712319">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Адаптированная основная общеобразовательная программа (далее ― АООП) образования </w:t>
      </w:r>
      <w:r>
        <w:rPr>
          <w:rFonts w:ascii="Times New Roman" w:eastAsia="Times New Roman" w:hAnsi="Times New Roman" w:cs="Times New Roman"/>
          <w:color w:val="000000"/>
          <w:sz w:val="26"/>
          <w:szCs w:val="26"/>
        </w:rPr>
        <w:t>для обучающихся с умеренной, тяжелой и глубокой умственной отсталостью (интеллектуальными нарушениями), тяжелыми и множественными нарушениями развития</w:t>
      </w:r>
      <w:r>
        <w:rPr>
          <w:rFonts w:ascii="Times New Roman" w:eastAsia="Times New Roman" w:hAnsi="Times New Roman" w:cs="Times New Roman"/>
          <w:sz w:val="26"/>
          <w:szCs w:val="26"/>
        </w:rPr>
        <w:t xml:space="preserve"> ― это общеобразовательная программа, адаптированная для этой категории обучающихся с учетом особенностей их психофизического развития, индивидуальных возможностей, и обеспечивающая коррекцию нарушений развития и социальную адаптацию. </w:t>
      </w:r>
    </w:p>
    <w:p w:rsidR="009B57C3" w:rsidRDefault="00712319">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Адаптированная основная общеобразовательная программа образования </w:t>
      </w:r>
      <w:r>
        <w:rPr>
          <w:rFonts w:ascii="Times New Roman" w:eastAsia="Times New Roman" w:hAnsi="Times New Roman" w:cs="Times New Roman"/>
          <w:color w:val="000000"/>
          <w:sz w:val="26"/>
          <w:szCs w:val="26"/>
        </w:rPr>
        <w:t>для обучающихся с умеренной, тяжелой и глубокой умственной отсталостью (интеллектуальными нарушениями), тяжелыми и множественными нарушениями развития</w:t>
      </w:r>
      <w:r>
        <w:rPr>
          <w:rFonts w:ascii="Times New Roman" w:eastAsia="Times New Roman" w:hAnsi="Times New Roman" w:cs="Times New Roman"/>
          <w:sz w:val="26"/>
          <w:szCs w:val="26"/>
        </w:rPr>
        <w:t xml:space="preserve"> разработана в соответствии с требованиями федерального государственного образовательного стандарта (далее ― Стандарт) обучающихся с умственной отсталостью (интеллектуальными нарушениями).</w:t>
      </w:r>
    </w:p>
    <w:p w:rsidR="009B57C3" w:rsidRDefault="00712319">
      <w:pPr>
        <w:spacing w:after="0" w:line="240" w:lineRule="auto"/>
        <w:ind w:firstLine="709"/>
        <w:jc w:val="both"/>
        <w:rPr>
          <w:rFonts w:ascii="Times New Roman" w:eastAsia="Times New Roman" w:hAnsi="Times New Roman" w:cs="Times New Roman"/>
          <w:b/>
          <w:i/>
          <w:color w:val="000000"/>
          <w:sz w:val="26"/>
          <w:szCs w:val="26"/>
        </w:rPr>
      </w:pPr>
      <w:r>
        <w:rPr>
          <w:rFonts w:ascii="Times New Roman" w:eastAsia="Times New Roman" w:hAnsi="Times New Roman" w:cs="Times New Roman"/>
          <w:color w:val="000000"/>
          <w:sz w:val="26"/>
          <w:szCs w:val="26"/>
        </w:rPr>
        <w:t>В основу разработки АООП для обучающихся с умеренной, тяжелой и глубокой умственной отсталостью (интеллектуальными нарушениями), тяжелыми и множественными нарушениями развития заложены дифференцированный и деятельностный подходы.</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b/>
          <w:i/>
          <w:color w:val="000000"/>
          <w:sz w:val="26"/>
          <w:szCs w:val="26"/>
        </w:rPr>
        <w:t>Дифференцированный подход</w:t>
      </w:r>
      <w:r>
        <w:rPr>
          <w:rFonts w:ascii="Times New Roman" w:eastAsia="Times New Roman" w:hAnsi="Times New Roman" w:cs="Times New Roman"/>
          <w:color w:val="000000"/>
          <w:sz w:val="26"/>
          <w:szCs w:val="26"/>
        </w:rPr>
        <w:t xml:space="preserve"> к построению АООП для обучающихся с легкой умственной отсталостью (интеллектуальными нарушениями) предполагает учет их особых образовательных потребностей, которые проявляются в неоднородности возможностей освоения содержания образования. </w:t>
      </w:r>
    </w:p>
    <w:p w:rsidR="009B57C3" w:rsidRDefault="00712319">
      <w:pPr>
        <w:spacing w:after="0" w:line="240" w:lineRule="auto"/>
        <w:ind w:firstLine="709"/>
        <w:jc w:val="both"/>
        <w:rPr>
          <w:rFonts w:ascii="Times New Roman" w:eastAsia="Times New Roman" w:hAnsi="Times New Roman" w:cs="Times New Roman"/>
          <w:b/>
          <w:i/>
          <w:color w:val="000000"/>
          <w:sz w:val="26"/>
          <w:szCs w:val="26"/>
        </w:rPr>
      </w:pPr>
      <w:r>
        <w:rPr>
          <w:rFonts w:ascii="Times New Roman" w:eastAsia="Times New Roman" w:hAnsi="Times New Roman" w:cs="Times New Roman"/>
          <w:color w:val="000000"/>
          <w:sz w:val="26"/>
          <w:szCs w:val="26"/>
        </w:rPr>
        <w:t xml:space="preserve">Применение дифференцированного подхода к созданию образовательных программ обеспечивает разнообразие содержания, предоставляя обучающимся с умственной отсталостью (интеллектуальными нарушениями) возможность реализовать индивидуальный потенциал развития.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b/>
          <w:i/>
          <w:color w:val="000000"/>
          <w:sz w:val="26"/>
          <w:szCs w:val="26"/>
        </w:rPr>
        <w:t>Деятельностный</w:t>
      </w:r>
      <w:r>
        <w:rPr>
          <w:rFonts w:ascii="Times New Roman" w:eastAsia="Times New Roman" w:hAnsi="Times New Roman" w:cs="Times New Roman"/>
          <w:color w:val="000000"/>
          <w:sz w:val="26"/>
          <w:szCs w:val="26"/>
        </w:rPr>
        <w:t xml:space="preserve"> подход основывается на теоретических положениях отечественной психологической науки, раскрывающих основные закономерности и </w:t>
      </w:r>
      <w:r>
        <w:rPr>
          <w:rFonts w:ascii="Times New Roman" w:eastAsia="Times New Roman" w:hAnsi="Times New Roman" w:cs="Times New Roman"/>
          <w:color w:val="000000"/>
          <w:sz w:val="26"/>
          <w:szCs w:val="26"/>
        </w:rPr>
        <w:lastRenderedPageBreak/>
        <w:t>структуру образования с учетом специфики развития личности обучающегося с умственной отсталостью (интеллектуальными нарушениями).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Деятельностный подход в образовании строится на признании того, что развитие личности обучающихся с умственной отсталостью (интеллектуальными нарушениями) школьного возраста определяется характером организации доступной им деятельности (предметно-практической и учебной). </w:t>
      </w:r>
    </w:p>
    <w:p w:rsidR="009B57C3" w:rsidRDefault="00712319">
      <w:pPr>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9B57C3" w:rsidRDefault="00712319">
      <w:pPr>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обучающихся с умственной отсталостью (интеллектуальными нарушениями) реализация деятельностного подхода обеспечивает:</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придание результатам образования социально и личностно значимого характера;</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прочное усвоение обучающимися знаний и опыта разнообразной деятельности и поведения, возможность их продвижения в изучаемых предметных областях;</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существенное повышение мотивации и интереса к учению, приобретению нового опыта деятельности и поведения;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9B57C3" w:rsidRDefault="00712319">
      <w:pPr>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основу АООП образования обучающихся с умственной отсталостью (интеллектуальными нарушениями) положены следующие принципы:</w:t>
      </w:r>
    </w:p>
    <w:p w:rsidR="009B57C3" w:rsidRDefault="00712319">
      <w:pP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принципы государственной политики РФ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принцип коррекционно-развивающей направленности образовательного процесса, обуславливающий развитие личности обучающегося и расширение его «зоны ближайшего развития» с учетом особых образовательных потребностей;</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принцип практической направленности, предполагающий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w:t>
      </w:r>
      <w:proofErr w:type="spellStart"/>
      <w:r>
        <w:rPr>
          <w:rFonts w:ascii="Times New Roman" w:eastAsia="Times New Roman" w:hAnsi="Times New Roman" w:cs="Times New Roman"/>
          <w:color w:val="000000"/>
          <w:sz w:val="26"/>
          <w:szCs w:val="26"/>
        </w:rPr>
        <w:t>практико</w:t>
      </w:r>
      <w:proofErr w:type="spellEnd"/>
      <w:r>
        <w:rPr>
          <w:rFonts w:ascii="Times New Roman" w:eastAsia="Times New Roman" w:hAnsi="Times New Roman" w:cs="Times New Roman"/>
          <w:color w:val="000000"/>
          <w:sz w:val="26"/>
          <w:szCs w:val="26"/>
        </w:rPr>
        <w:t xml:space="preserve"> ориентированных задач;</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принцип воспитывающего обучения, направленный на формирование у обучающихся нравственных представлений (правильно/неправильно; хорошо/плохо и т. д.) и понятий, адекватных способов поведения в разных социальных средах;</w:t>
      </w:r>
    </w:p>
    <w:p w:rsidR="009B57C3" w:rsidRDefault="00712319">
      <w:pPr>
        <w:spacing w:after="0" w:line="240" w:lineRule="auto"/>
        <w:ind w:firstLine="709"/>
        <w:jc w:val="both"/>
        <w:rPr>
          <w:color w:val="000000"/>
          <w:sz w:val="26"/>
          <w:szCs w:val="26"/>
        </w:rPr>
      </w:pPr>
      <w:r>
        <w:rPr>
          <w:rFonts w:ascii="Times New Roman" w:eastAsia="Times New Roman" w:hAnsi="Times New Roman" w:cs="Times New Roman"/>
          <w:color w:val="000000"/>
          <w:sz w:val="26"/>
          <w:szCs w:val="26"/>
        </w:rPr>
        <w:t xml:space="preserve">онтогенетический принцип; </w:t>
      </w:r>
    </w:p>
    <w:p w:rsidR="009B57C3" w:rsidRDefault="007123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принцип преемственности, предполагающий взаимосвязь и непрерывность образования обучающихся с умственной отсталостью (интеллектуальными нарушениями) </w:t>
      </w:r>
      <w:r>
        <w:rPr>
          <w:rFonts w:ascii="Times New Roman" w:eastAsia="Times New Roman" w:hAnsi="Times New Roman" w:cs="Times New Roman"/>
          <w:sz w:val="26"/>
          <w:szCs w:val="26"/>
        </w:rPr>
        <w:t>на всех этапах обучения: от младшего до старшего школьного возраста</w:t>
      </w:r>
      <w:r>
        <w:rPr>
          <w:rFonts w:ascii="Times New Roman" w:eastAsia="Times New Roman" w:hAnsi="Times New Roman" w:cs="Times New Roman"/>
          <w:color w:val="000000"/>
          <w:sz w:val="26"/>
          <w:szCs w:val="26"/>
        </w:rPr>
        <w:t>;</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принцип целостности содержания образования,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w:t>
      </w:r>
      <w:r>
        <w:rPr>
          <w:rFonts w:ascii="Times New Roman" w:eastAsia="Times New Roman" w:hAnsi="Times New Roman" w:cs="Times New Roman"/>
          <w:color w:val="000000"/>
          <w:sz w:val="26"/>
          <w:szCs w:val="26"/>
          <w:highlight w:val="yellow"/>
        </w:rPr>
        <w:t xml:space="preserve">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принцип учета </w:t>
      </w:r>
      <w:r>
        <w:rPr>
          <w:rFonts w:ascii="Times New Roman" w:eastAsia="Times New Roman" w:hAnsi="Times New Roman" w:cs="Times New Roman"/>
          <w:sz w:val="26"/>
          <w:szCs w:val="26"/>
        </w:rPr>
        <w:t>возрастных особенностей обучающихся, определяющий содержание предметных областей и результаты личностных достижений;</w:t>
      </w:r>
    </w:p>
    <w:p w:rsidR="009B57C3" w:rsidRDefault="00712319">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принцип учета особенностей психического развития разных групп обучающихся с умственной отсталостью (интеллектуальными нарушениями)</w:t>
      </w:r>
      <w:r>
        <w:rPr>
          <w:rFonts w:ascii="Times New Roman" w:eastAsia="Times New Roman" w:hAnsi="Times New Roman" w:cs="Times New Roman"/>
          <w:sz w:val="26"/>
          <w:szCs w:val="26"/>
        </w:rPr>
        <w:t>;</w:t>
      </w:r>
    </w:p>
    <w:p w:rsidR="009B57C3" w:rsidRDefault="00712319">
      <w:pPr>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принцип направленности на формирование деятельности, обеспечивающий возможность овладения обучающимися с умственной отсталостью </w:t>
      </w:r>
      <w:r>
        <w:rPr>
          <w:rFonts w:ascii="Times New Roman" w:eastAsia="Times New Roman" w:hAnsi="Times New Roman" w:cs="Times New Roman"/>
          <w:color w:val="000000"/>
          <w:sz w:val="26"/>
          <w:szCs w:val="26"/>
          <w:highlight w:val="white"/>
        </w:rPr>
        <w:t>(интеллектуальными нарушениями)</w:t>
      </w:r>
      <w:r>
        <w:rPr>
          <w:rFonts w:ascii="Times New Roman" w:eastAsia="Times New Roman" w:hAnsi="Times New Roman" w:cs="Times New Roman"/>
          <w:color w:val="000000"/>
          <w:sz w:val="26"/>
          <w:szCs w:val="26"/>
        </w:rPr>
        <w:t xml:space="preserve">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9B57C3" w:rsidRDefault="00712319">
      <w:pPr>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принцип переноса усвоенных знаний и умений и </w:t>
      </w:r>
      <w:proofErr w:type="gramStart"/>
      <w:r>
        <w:rPr>
          <w:rFonts w:ascii="Times New Roman" w:eastAsia="Times New Roman" w:hAnsi="Times New Roman" w:cs="Times New Roman"/>
          <w:color w:val="000000"/>
          <w:sz w:val="26"/>
          <w:szCs w:val="26"/>
        </w:rPr>
        <w:t>навыков</w:t>
      </w:r>
      <w:proofErr w:type="gramEnd"/>
      <w:r>
        <w:rPr>
          <w:rFonts w:ascii="Times New Roman" w:eastAsia="Times New Roman" w:hAnsi="Times New Roman" w:cs="Times New Roman"/>
          <w:color w:val="000000"/>
          <w:sz w:val="26"/>
          <w:szCs w:val="26"/>
        </w:rPr>
        <w:t xml:space="preserve"> и отношений,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w:t>
      </w:r>
    </w:p>
    <w:p w:rsidR="009B57C3" w:rsidRDefault="00712319">
      <w:pPr>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принцип сотрудничества с семьей.</w:t>
      </w:r>
    </w:p>
    <w:p w:rsidR="009B57C3" w:rsidRDefault="009B57C3">
      <w:pPr>
        <w:spacing w:after="0" w:line="240" w:lineRule="auto"/>
        <w:ind w:firstLine="567"/>
        <w:jc w:val="center"/>
        <w:rPr>
          <w:rFonts w:ascii="Times New Roman" w:eastAsia="Times New Roman" w:hAnsi="Times New Roman" w:cs="Times New Roman"/>
          <w:b/>
          <w:color w:val="000000"/>
          <w:sz w:val="26"/>
          <w:szCs w:val="26"/>
        </w:rPr>
      </w:pPr>
    </w:p>
    <w:p w:rsidR="009B57C3" w:rsidRDefault="00712319">
      <w:pPr>
        <w:pStyle w:val="a3"/>
        <w:ind w:left="720" w:firstLine="720"/>
      </w:pPr>
      <w:bookmarkStart w:id="2" w:name="_heading=h.5izevokq1244" w:colFirst="0" w:colLast="0"/>
      <w:bookmarkEnd w:id="2"/>
      <w:r>
        <w:t xml:space="preserve">2. Целевой раздел </w:t>
      </w:r>
      <w:r>
        <w:tab/>
      </w:r>
    </w:p>
    <w:p w:rsidR="009B57C3" w:rsidRDefault="00712319">
      <w:pPr>
        <w:pStyle w:val="a3"/>
        <w:ind w:left="720" w:firstLine="720"/>
      </w:pPr>
      <w:bookmarkStart w:id="3" w:name="_heading=h.teoquo7fkqy8" w:colFirst="0" w:colLast="0"/>
      <w:bookmarkEnd w:id="3"/>
      <w:r>
        <w:t>2.1. Пояснительная записка</w:t>
      </w:r>
    </w:p>
    <w:p w:rsidR="009B57C3" w:rsidRDefault="00712319">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АООП </w:t>
      </w:r>
      <w:r>
        <w:rPr>
          <w:rFonts w:ascii="Times New Roman" w:eastAsia="Times New Roman" w:hAnsi="Times New Roman" w:cs="Times New Roman"/>
          <w:sz w:val="26"/>
          <w:szCs w:val="26"/>
        </w:rPr>
        <w:t xml:space="preserve">обучающихся </w:t>
      </w:r>
      <w:r>
        <w:rPr>
          <w:rFonts w:ascii="Times New Roman" w:eastAsia="Times New Roman" w:hAnsi="Times New Roman" w:cs="Times New Roman"/>
          <w:color w:val="000000"/>
          <w:sz w:val="26"/>
          <w:szCs w:val="26"/>
        </w:rPr>
        <w:t>с умственной отсталостью (интеллектуальными нарушениями) включает целевой, содержательный и организационный разделы.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bookmarkStart w:id="4" w:name="_heading=h.gjdgxs" w:colFirst="0" w:colLast="0"/>
      <w:bookmarkEnd w:id="4"/>
      <w:r>
        <w:rPr>
          <w:rFonts w:ascii="Times New Roman" w:eastAsia="Times New Roman" w:hAnsi="Times New Roman" w:cs="Times New Roman"/>
          <w:color w:val="000000"/>
          <w:sz w:val="26"/>
          <w:szCs w:val="26"/>
        </w:rPr>
        <w:t>87.1 Обучающийся с умственной отсталостью в умеренной, тяжелой или глубокой степени, с тяжелыми и множественными нарушениями развития (далее - ТМНР), интеллектуальное развитие которого не позволяет освоить ФАООП УО (вариант 1), либо он испытывает существенные трудности в ее освоении, получает образование по ФАООП УО (вариант 2), на основе которой образовательная организация разрабатывает специальную индивидуальную программу развития (далее - СИПР), учитывающую индивидуальные образовательные потребности обучающегося с умственной отсталостью.</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87.2. Цель образования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по варианту ФАООП УО (вариант 2):</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личности, формирование общей культуры, соответствующей общепринятым нравственным и социокультурным ценностям, формирование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и независимости в повседневной жизни.</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Достижение поставленной цели при разработке и реализации образовательной организацией АООП предусматривает решение следующих основных задач:</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овладение обучающихся с умеренной, тяжелой и глубокой умственной отсталостью (интеллектуальными нарушениями), тяжелыми и множественными нарушениями развития учебной деятельностью, обеспечивающей формирование жизненных компетенций;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формирование общей культуры, обеспечивающей разностороннее развитие их личности (нравственно-эстетическое, социально-личностное, интеллектуальное, физическое), в соответствии с принятыми в семье и обществе </w:t>
      </w:r>
      <w:proofErr w:type="spellStart"/>
      <w:r>
        <w:rPr>
          <w:rFonts w:ascii="Times New Roman" w:eastAsia="Times New Roman" w:hAnsi="Times New Roman" w:cs="Times New Roman"/>
          <w:color w:val="000000"/>
          <w:sz w:val="26"/>
          <w:szCs w:val="26"/>
        </w:rPr>
        <w:t>духовнонравственными</w:t>
      </w:r>
      <w:proofErr w:type="spellEnd"/>
      <w:r>
        <w:rPr>
          <w:rFonts w:ascii="Times New Roman" w:eastAsia="Times New Roman" w:hAnsi="Times New Roman" w:cs="Times New Roman"/>
          <w:color w:val="000000"/>
          <w:sz w:val="26"/>
          <w:szCs w:val="26"/>
        </w:rPr>
        <w:t xml:space="preserve"> и социокультурными ценностями;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достижение планируемых результатов освоения АООП образования для обучающихся с умеренной, тяжелой и глубокой умственной отсталостью (интеллектуальными нарушениями), тяжелыми и множественными нарушениями развития с учетом их особых образовательных потребностей, а также индивидуальных особенностей и возможностей;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выявление и развитие возможностей и способностей обучающихся с умственной отсталостью (интеллектуальными нарушениями),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соревнований;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87.3. Для обучающихся, получающих образование ФАООП УО (вариант 2), характерно интеллектуальное и психофизическое недоразвитие в умеренной, тяжелой или глубокой степени, которое может сочетаться с локальными или системными нарушениями зрения, слуха, опорно-двигательного аппарата, расстройствами аутистического спектра, эмоционально-волевой сферы, выраженными в различной степени тяжести. У некоторых обучающихся выявляются текущие психические и соматические заболевания, которые значительно осложняют их индивидуальное развитие и обучение.</w:t>
      </w:r>
    </w:p>
    <w:p w:rsidR="009B57C3" w:rsidRDefault="009B57C3">
      <w:pPr>
        <w:spacing w:after="0" w:line="240" w:lineRule="auto"/>
        <w:ind w:firstLine="709"/>
        <w:jc w:val="both"/>
        <w:rPr>
          <w:rFonts w:ascii="Times New Roman" w:eastAsia="Times New Roman" w:hAnsi="Times New Roman" w:cs="Times New Roman"/>
          <w:sz w:val="26"/>
          <w:szCs w:val="26"/>
        </w:rPr>
      </w:pPr>
    </w:p>
    <w:p w:rsidR="009B57C3" w:rsidRDefault="00712319">
      <w:pPr>
        <w:pStyle w:val="a3"/>
      </w:pPr>
      <w:bookmarkStart w:id="5" w:name="_heading=h.rie6eg6dkyov" w:colFirst="0" w:colLast="0"/>
      <w:bookmarkEnd w:id="5"/>
      <w:r>
        <w:t>2.2. Общая характеристика АООП УО (вариант 2), разработанной с учетом особых образовательных потребностей обучающихся с умственной отсталостью (интеллектуальными нарушениями).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87.10.4. Особая организация обучения: учитывается потребность в качественной индивидуализации обучения, в особой пространственной и временной и смысловой организации образовательной среды. Например, обучающиеся с умственной отсталостью в сочетании с расстройствами аутистического спектра изначально нуждаются в индивидуальной подготовке до реализации групповых форм образования, в особом структурировании образовательного пространства и времени, дающим им возможность поэтапно ("пошагово") понимать последовательность и взаимосвязь явлений и событий окружающей среды.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АООП УО (вариант 2) включает обязательную часть и часть, формируемую участниками образовательных отношений.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87.10.6. Продолжительность образования. Руководствуясь принципом нормализации жизни, общее образование обучающихся с умеренной, тяжелой, глубокой умственной отсталостью, с ТМНР по адаптированной основной общеобразовательной программе происходит в течение 13 лет. Процесс образования может происходить как в классах с 1 дополнительного по 12 (по одному году обучения в каждом), так и в </w:t>
      </w:r>
      <w:proofErr w:type="spellStart"/>
      <w:r>
        <w:rPr>
          <w:rFonts w:ascii="Times New Roman" w:eastAsia="Times New Roman" w:hAnsi="Times New Roman" w:cs="Times New Roman"/>
          <w:color w:val="000000"/>
          <w:sz w:val="26"/>
          <w:szCs w:val="26"/>
        </w:rPr>
        <w:t>близковозрастных</w:t>
      </w:r>
      <w:proofErr w:type="spellEnd"/>
      <w:r>
        <w:rPr>
          <w:rFonts w:ascii="Times New Roman" w:eastAsia="Times New Roman" w:hAnsi="Times New Roman" w:cs="Times New Roman"/>
          <w:color w:val="000000"/>
          <w:sz w:val="26"/>
          <w:szCs w:val="26"/>
        </w:rPr>
        <w:t xml:space="preserve"> классах (группах) по возрастающим ступеням обучения. Основанием для перевода обучающегося из класса в класс является его возраст.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87.10.7. Определение круга лиц, участвующих в образовании и их </w:t>
      </w:r>
      <w:r>
        <w:rPr>
          <w:rFonts w:ascii="Times New Roman" w:eastAsia="Times New Roman" w:hAnsi="Times New Roman" w:cs="Times New Roman"/>
          <w:color w:val="000000"/>
          <w:sz w:val="26"/>
          <w:szCs w:val="26"/>
        </w:rPr>
        <w:lastRenderedPageBreak/>
        <w:t>взаимодействие. Необходимо учитывать потребность в согласованных требованиях, предъявляемых к ребенку со стороны всех окружающих его людей; потребность в совместной работе специалистов разных профессий: специальных психологов и педагогических работников, социальных работников, специалистов здравоохранения, а также родителей (законных представителей) обучающегося с ТМНР в процессе его образования. Кроме того, при организации образования необходимо учитывать круг контактов особого обучающегося, который может включать обслуживающий персонал организации, волонтеров, родственников, друзей семьи.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реализации особых образовательных потребностей обучающегося с умственной отсталостью,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87.11. К особым образовательным потребностям обучающихся с умеренной, тяжелой, глубокой умственной отсталостью (интеллектуальными нарушениями), с тяжелыми и множественными нарушениями развития относятся: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раннее получение специальной помощи средствами образования;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обязательность и непрерывность коррекционно-развивающего процесса, реализуемого как через содержание предметных областей, так и коррекционных курсов;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научно-обоснованный, практико-ориентированный, действенный характер содержания образования, направленный на социализацию обучающихся;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доступность содержания познавательных задач, реализуемых в процессе образования;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пролонгация сроков получения образования;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систематическая актуализация сформированных у обучающихся знаний и умений;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специальное обучение применению сформированных знаний и умений в процессе урочной и внеурочной деятельности при изменении учебно-познавательных, социокультурных, трудовых и других ситуаций трудовых и других ситуаций;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обеспечение особой пространственной и временной организации коррекционно-образовательной среды с учетом функционального состояния центральной нервной системы и </w:t>
      </w:r>
      <w:proofErr w:type="spellStart"/>
      <w:r>
        <w:rPr>
          <w:rFonts w:ascii="Times New Roman" w:eastAsia="Times New Roman" w:hAnsi="Times New Roman" w:cs="Times New Roman"/>
          <w:color w:val="000000"/>
          <w:sz w:val="26"/>
          <w:szCs w:val="26"/>
        </w:rPr>
        <w:t>нейродинамики</w:t>
      </w:r>
      <w:proofErr w:type="spellEnd"/>
      <w:r>
        <w:rPr>
          <w:rFonts w:ascii="Times New Roman" w:eastAsia="Times New Roman" w:hAnsi="Times New Roman" w:cs="Times New Roman"/>
          <w:color w:val="000000"/>
          <w:sz w:val="26"/>
          <w:szCs w:val="26"/>
        </w:rPr>
        <w:t xml:space="preserve"> психических процессов, состояния слуха, зрения и других психофизических особенностей обучающихся;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мотивации и интереса обучающихся к познанию окружающего мира с учетом возрастных и индивидуальных способностей к обучению и социальному взаимодействию со средой;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стимуляция познавательной активности, формирование позитивного отношения к окружающему миру средствами образования, основанными на доброжелательном и уважительном отношении к обучающимся и членам их семей.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87.12. Удовлетворение особых образовательных потребностей обучающихся с умеренной, тяжелой, глубокой умственной отсталостью (интеллектуальными нарушениями), в том числе глухих, слепых, с нарушениями опорно-двигательного аппарата, с расстройствами аутистического спектра, с ТМНР, обеспечивается: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существенным изменением содержания образования, предполагающим включение учебных предметов, отсутствующих при обучении обучающихся с легкой умственной отсталостью (интеллектуальными нарушениями): "Речь и </w:t>
      </w:r>
      <w:r>
        <w:rPr>
          <w:rFonts w:ascii="Times New Roman" w:eastAsia="Times New Roman" w:hAnsi="Times New Roman" w:cs="Times New Roman"/>
          <w:color w:val="000000"/>
          <w:sz w:val="26"/>
          <w:szCs w:val="26"/>
        </w:rPr>
        <w:lastRenderedPageBreak/>
        <w:t>альтернативная коммуникация", "Человек" и другие;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созданием оптимальных путей развития;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использованием специфических методов и средств обучения;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дифференцированным, "пошаговым" обучением;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обязательной индивидуализацией обучения (обучение по специальной индивидуальной программе развития);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формированием элементарных социально-бытовых навыков и навыков самообслуживания;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учетом типологических и индивидуальных особенностей развития обучающихся;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обеспечением индивидуального клинико-психолого-педагогического сопровождения каждого обучающегося с учетом особенностей сложной структуры нарушения, в том числе специального педагогического сопровождения и (или) технической помощи;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обеспечением образования вне зависимости от тяжести нарушений развития, вида образовательной организации;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специальной организацией предметно-развивающей среды и рабочего места с учетом характера множественных нарушений; обеспечением присмотра и ухода за обучающимися в соответствии с особенностями их здоровья и развития;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дозированным расширением образовательного пространства внутри организации и за ее пределами;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организацией обучения в разновозрастных классах (группах);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организацией взаимодействия специалистов, участвующих в обучении и воспитании обучающегося, и его семьи, обеспечивающей особую организацию всей жизни обучающегося (в условиях организации и дома).</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pStyle w:val="a3"/>
        <w:spacing w:after="0" w:line="240" w:lineRule="auto"/>
      </w:pPr>
      <w:bookmarkStart w:id="6" w:name="_heading=h.5f9sc0oek4e" w:colFirst="0" w:colLast="0"/>
      <w:bookmarkEnd w:id="6"/>
      <w:r>
        <w:t>2.3. Планируемые результаты освоения обучающимися с умственной отсталостью (интеллектуальными нарушениями) адаптированной основной общеобразовательной программы (личностные и предметные)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 В соответствии с требованиями ФГОС к ФАООП УО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9B57C3" w:rsidRDefault="00712319">
      <w:pPr>
        <w:widowControl w:val="0"/>
        <w:spacing w:after="0" w:line="240" w:lineRule="auto"/>
        <w:ind w:firstLine="540"/>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89.1. Личностные результаты освоения АООП могут включать:</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основы персональной идентичности, осознание своей принадлежности к определенному полу, осознание себя как "Я";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социально-эмоциональное участие в процессе общения и совместной деятельности;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формирование социально ориентированного взгляда на окружающий мир в его органичном единстве и разнообразии природной и социальной частей;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формирование уважительного отношения к окружающим;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овладение начальными навыками адаптации в динамично изменяющемся и </w:t>
      </w:r>
      <w:r>
        <w:rPr>
          <w:rFonts w:ascii="Times New Roman" w:eastAsia="Times New Roman" w:hAnsi="Times New Roman" w:cs="Times New Roman"/>
          <w:color w:val="000000"/>
          <w:sz w:val="26"/>
          <w:szCs w:val="26"/>
        </w:rPr>
        <w:lastRenderedPageBreak/>
        <w:t>развивающемся мире;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освоение доступных социальных ролей (обучающегося, сына (дочери), пассажира, покупателя), развитие мотивов учебной деятельности и формирование личностного смысла учения;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 развитие самостоятельности и личной ответственности за свои поступки на основе представлений о нравственных нормах, общепринятых правилах;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 формирование эстетических потребностей, ценностей и чувств;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 развитие этических чувств, доброжелательности и эмоционально-нравственной отзывчивости, понимания и сопереживания чувствам других людей;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9B57C3" w:rsidRDefault="00712319">
      <w:pPr>
        <w:widowControl w:val="0"/>
        <w:spacing w:after="0" w:line="240" w:lineRule="auto"/>
        <w:ind w:firstLine="540"/>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89.2. Предметные результаты.</w:t>
      </w:r>
    </w:p>
    <w:p w:rsidR="009B57C3" w:rsidRDefault="00712319">
      <w:pPr>
        <w:widowControl w:val="0"/>
        <w:pBdr>
          <w:top w:val="nil"/>
          <w:left w:val="nil"/>
          <w:bottom w:val="nil"/>
          <w:right w:val="nil"/>
          <w:between w:val="nil"/>
        </w:pBdr>
        <w:spacing w:before="120" w:after="0" w:line="240" w:lineRule="auto"/>
        <w:ind w:firstLine="540"/>
        <w:jc w:val="both"/>
        <w:rPr>
          <w:rFonts w:ascii="Cambria" w:eastAsia="Cambria" w:hAnsi="Cambria" w:cs="Cambria"/>
          <w:b/>
          <w:sz w:val="32"/>
          <w:szCs w:val="32"/>
        </w:rPr>
      </w:pPr>
      <w:bookmarkStart w:id="7" w:name="_heading=h.2vjb6ycqyj1y" w:colFirst="0" w:colLast="0"/>
      <w:bookmarkEnd w:id="7"/>
      <w:r>
        <w:rPr>
          <w:rFonts w:ascii="Cambria" w:eastAsia="Cambria" w:hAnsi="Cambria" w:cs="Cambria"/>
          <w:b/>
          <w:sz w:val="32"/>
          <w:szCs w:val="32"/>
        </w:rPr>
        <w:t>2.3.1. "Язык и речевая практика"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89.2.1. Предметная область "Язык и речевая практика". Учебный предмет "Речь и альтернативная коммуникация".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Развитие речи как средства общения в контексте познания окружающего мира и личного опыта обучающегося.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Овладение доступными средствами коммуникации и общения - вербальными и невербальными.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Умение пользоваться доступными средствами коммуникации в практике экспрессивной и </w:t>
      </w:r>
      <w:proofErr w:type="spellStart"/>
      <w:r>
        <w:rPr>
          <w:rFonts w:ascii="Times New Roman" w:eastAsia="Times New Roman" w:hAnsi="Times New Roman" w:cs="Times New Roman"/>
          <w:color w:val="000000"/>
          <w:sz w:val="26"/>
          <w:szCs w:val="26"/>
        </w:rPr>
        <w:t>импрессивной</w:t>
      </w:r>
      <w:proofErr w:type="spellEnd"/>
      <w:r>
        <w:rPr>
          <w:rFonts w:ascii="Times New Roman" w:eastAsia="Times New Roman" w:hAnsi="Times New Roman" w:cs="Times New Roman"/>
          <w:color w:val="000000"/>
          <w:sz w:val="26"/>
          <w:szCs w:val="26"/>
        </w:rPr>
        <w:t xml:space="preserve"> речи для решения соответствующих возрасту житейских задач.</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Глобальное чтение в доступных ребенку пределах, понимание смысла узнаваемого слова.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Развитие предпосылок к осмысленному чтению и письму, обучение чтению и письму.</w:t>
      </w:r>
    </w:p>
    <w:p w:rsidR="009B57C3" w:rsidRDefault="00712319">
      <w:pPr>
        <w:widowControl w:val="0"/>
        <w:spacing w:after="0" w:line="240" w:lineRule="auto"/>
        <w:ind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t>При обучении чтению и письму можно использовать содержание соответствующих предметов АООП для обучающихся с умственной отсталостью (вариант 1).</w:t>
      </w:r>
    </w:p>
    <w:p w:rsidR="009B57C3" w:rsidRDefault="00712319">
      <w:pPr>
        <w:widowControl w:val="0"/>
        <w:pBdr>
          <w:top w:val="nil"/>
          <w:left w:val="nil"/>
          <w:bottom w:val="nil"/>
          <w:right w:val="nil"/>
          <w:between w:val="nil"/>
        </w:pBdr>
        <w:spacing w:before="120" w:after="0" w:line="240" w:lineRule="auto"/>
        <w:ind w:firstLine="540"/>
        <w:jc w:val="both"/>
        <w:rPr>
          <w:rFonts w:ascii="Cambria" w:eastAsia="Cambria" w:hAnsi="Cambria" w:cs="Cambria"/>
          <w:b/>
          <w:sz w:val="32"/>
          <w:szCs w:val="32"/>
        </w:rPr>
      </w:pPr>
      <w:bookmarkStart w:id="8" w:name="_heading=h.18su9b9cvx9e" w:colFirst="0" w:colLast="0"/>
      <w:bookmarkEnd w:id="8"/>
      <w:r>
        <w:rPr>
          <w:rFonts w:ascii="Cambria" w:eastAsia="Cambria" w:hAnsi="Cambria" w:cs="Cambria"/>
          <w:b/>
          <w:sz w:val="32"/>
          <w:szCs w:val="32"/>
        </w:rPr>
        <w:t>2.3.2. "Математика"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89.2.2. Предметная область "Математика". Учебный предмет "Математические представления".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Элементарные математические представления о форме, величине; количественные (</w:t>
      </w:r>
      <w:proofErr w:type="spellStart"/>
      <w:r>
        <w:rPr>
          <w:rFonts w:ascii="Times New Roman" w:eastAsia="Times New Roman" w:hAnsi="Times New Roman" w:cs="Times New Roman"/>
          <w:color w:val="000000"/>
          <w:sz w:val="26"/>
          <w:szCs w:val="26"/>
        </w:rPr>
        <w:t>дочисловые</w:t>
      </w:r>
      <w:proofErr w:type="spellEnd"/>
      <w:r>
        <w:rPr>
          <w:rFonts w:ascii="Times New Roman" w:eastAsia="Times New Roman" w:hAnsi="Times New Roman" w:cs="Times New Roman"/>
          <w:color w:val="000000"/>
          <w:sz w:val="26"/>
          <w:szCs w:val="26"/>
        </w:rPr>
        <w:t>), пространственные, временные представления.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Использование математических знаний при решении соответствующих возрасту житейских задач.</w:t>
      </w:r>
    </w:p>
    <w:p w:rsidR="009B57C3" w:rsidRDefault="00712319">
      <w:pPr>
        <w:widowControl w:val="0"/>
        <w:pBdr>
          <w:top w:val="nil"/>
          <w:left w:val="nil"/>
          <w:bottom w:val="nil"/>
          <w:right w:val="nil"/>
          <w:between w:val="nil"/>
        </w:pBdr>
        <w:spacing w:before="120" w:after="0" w:line="240" w:lineRule="auto"/>
        <w:ind w:firstLine="540"/>
        <w:jc w:val="both"/>
        <w:rPr>
          <w:rFonts w:ascii="Cambria" w:eastAsia="Cambria" w:hAnsi="Cambria" w:cs="Cambria"/>
          <w:b/>
          <w:sz w:val="32"/>
          <w:szCs w:val="32"/>
        </w:rPr>
      </w:pPr>
      <w:bookmarkStart w:id="9" w:name="_heading=h.g2ng3ajsk2ja" w:colFirst="0" w:colLast="0"/>
      <w:bookmarkEnd w:id="9"/>
      <w:r>
        <w:rPr>
          <w:rFonts w:ascii="Cambria" w:eastAsia="Cambria" w:hAnsi="Cambria" w:cs="Cambria"/>
          <w:b/>
          <w:sz w:val="32"/>
          <w:szCs w:val="32"/>
        </w:rPr>
        <w:t>2.3.3. "Окружающий мир"</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89.2.3. Предметная область "Окружающий мир". Учебный предмет "Окружающий природный мир".</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1) 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Представления о животном и растительном мире, их значении в жизни человека.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Элементарные представления о течении времени.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89.2.4. Предметная область "Окружающий мир". Учебный предмет "Человек".</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Представление о себе как "Я", осознание общности и различий "Я" от других.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Умение решать каждодневные жизненные задачи, связанные с удовлетворением первоочередных потребностей.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Представления о своей семье, взаимоотношениях в семье.</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89.2.5. Предметная область "Окружающий мир". Учебный предмет "Домоводство".</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Овладение умением выполнять доступные бытовые поручения (обязанности), связанные с выполнением повседневных дел дома.</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89.2.6. Предметная область "Окружающий мир". Учебный предмет "Окружающий и социальный мир".</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Представления о мире, созданном руками человека</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Представления об окружающих людях: овладение первоначальными представлениями о социальной жизни, о профессиональных и социальных ролях людей.</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Развитие межличностных и групповых отношений.</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Накопление положительного опыта сотрудничества и участия в общественной жизни.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Представления об обязанностях и правах обучающегося.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Представление о стране проживания Россия.</w:t>
      </w:r>
    </w:p>
    <w:p w:rsidR="009B57C3" w:rsidRDefault="00712319">
      <w:pPr>
        <w:widowControl w:val="0"/>
        <w:pBdr>
          <w:top w:val="nil"/>
          <w:left w:val="nil"/>
          <w:bottom w:val="nil"/>
          <w:right w:val="nil"/>
          <w:between w:val="nil"/>
        </w:pBdr>
        <w:spacing w:before="120" w:after="0" w:line="240" w:lineRule="auto"/>
        <w:ind w:firstLine="539"/>
        <w:jc w:val="both"/>
        <w:rPr>
          <w:rFonts w:ascii="Cambria" w:eastAsia="Cambria" w:hAnsi="Cambria" w:cs="Cambria"/>
          <w:b/>
          <w:sz w:val="32"/>
          <w:szCs w:val="32"/>
        </w:rPr>
      </w:pPr>
      <w:bookmarkStart w:id="10" w:name="_heading=h.mjmc34bfku5x" w:colFirst="0" w:colLast="0"/>
      <w:bookmarkEnd w:id="10"/>
      <w:r>
        <w:rPr>
          <w:rFonts w:ascii="Cambria" w:eastAsia="Cambria" w:hAnsi="Cambria" w:cs="Cambria"/>
          <w:b/>
          <w:sz w:val="32"/>
          <w:szCs w:val="32"/>
        </w:rPr>
        <w:t>2.3.4 "Искусство"</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89.2.7. Предметная область "Искусство". Учебный предмет "Музыка и движение".</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Готовность к участию в совместных музыкальных мероприятиях.</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89.2.8. Предметная область "Искусство". Учебный предмет "Изобразительная деятельность" (рисование, лепка, аппликация).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Освоение доступных средств изобразительной деятельности: лепка, аппликация, рисование; использование различных изобразительных технологий.</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Способность к самостоятельной изобразительной деятельности.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Готовность к участию в совместных мероприятиях.</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pStyle w:val="a3"/>
        <w:spacing w:after="0" w:line="240" w:lineRule="auto"/>
        <w:ind w:firstLine="540"/>
        <w:jc w:val="both"/>
      </w:pPr>
      <w:bookmarkStart w:id="11" w:name="_heading=h.l1gmyxcbqgs3" w:colFirst="0" w:colLast="0"/>
      <w:bookmarkEnd w:id="11"/>
      <w:r>
        <w:t xml:space="preserve">2.4. 90. Система оценки достижения обучающимися с умеренной, тяжелой, глубокой умственной отсталостью </w:t>
      </w:r>
      <w:r>
        <w:lastRenderedPageBreak/>
        <w:t>(интеллектуальными нарушениями), с тяжелыми и множественными нарушениями развития планируемых результатов освоения ФАООП УО (вариант 2).</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90.1. На основе АООП образовательная организация разрабатывает СИПР, результаты которого за полугодие выступают в качестве текущей аттестации обучающихся. В качестве промежуточной (годовой) аттестации выступает оценка результатов освоения СИПР и развития жизненных компетенций обучающегося по итогам учебного года. Для организации аттестации обучающихся рекомендуется применять метод экспертной группы (на междисциплинарной основе). Она объединяет разных специалистов, осуществляющих процесс образования и развития обучающегося. К процессу аттестации обучающегося желательно привлекать членов его семьи. Задачей экспертной группы является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 По итогам освоения отраженных в СИПР задач и анализа результатов обучения составляется развернутая характеристика учебной деятельности ребёнка, оценивается динамика развития его жизненных компетенций.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90.2. Итоговая оценка качества освоения обучающимися с умеренной, тяжелой, глубокой 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(вариант 2) должно быть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 Итоговая аттестация осуществляется в течение последних двух недель учебного года 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 обучения важно учитывать затруднения обучающихся в освоении отдельных предметов (курсов) и даже образовательных областей, которые не должны рассматриваться как показатель неуспешности их обучения и развития в целом.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90.3. Система оценки результатов отражает степень выполнения обучающимся СИПР, взаимодействие следующих компонентов: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что обучающийся знает и умеет на конец учебного периода;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что из полученных знаний и умений он применяет на практике;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насколько активно, адекватно и самостоятельно он их применяет.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90.4. При оценке результативности обучения должны учитываться особенности психического, неврологического и соматического состояния каждого обучающегося.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Выявление результативности обучения должно происходить вариативно с учетом психофизического развития обучающегося в процессе выполнения перцептивных, речевых, предметных действий, графических работ. При предъявлении и выполнении всех видов заданий обучающимся должна оказываться помощь: разъяснение, показ, дополнительные словесные, графические и жестовые </w:t>
      </w:r>
      <w:r>
        <w:rPr>
          <w:rFonts w:ascii="Times New Roman" w:eastAsia="Times New Roman" w:hAnsi="Times New Roman" w:cs="Times New Roman"/>
          <w:color w:val="000000"/>
          <w:sz w:val="26"/>
          <w:szCs w:val="26"/>
        </w:rPr>
        <w:lastRenderedPageBreak/>
        <w:t>инструкции; задания по подражанию, совместно распределенным действиям. При оценке результативности достижений необходимо учитывать степень самостоятельности обучающегося.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узнает объект", "не узнает объект".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Выявление представлений, умений и навыков обучающихся в каждой образовательной области должно создавать основу для корректировки СИПР, конкретизации содержания дальнейшей коррекционно-развивающей работы.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случае затруднений в оценке сформированности действий, представлений в связи с отсутствием видимых изменений, обусловленных тяжестью имеющихся у обучающегося нарушений, следует оценивать его эмоциональное состояние, другие возможные личностные результаты.</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pStyle w:val="a3"/>
        <w:spacing w:after="0" w:line="240" w:lineRule="auto"/>
        <w:ind w:firstLine="709"/>
        <w:jc w:val="center"/>
      </w:pPr>
      <w:bookmarkStart w:id="12" w:name="_heading=h.jst0eavu275m" w:colFirst="0" w:colLast="0"/>
      <w:bookmarkEnd w:id="12"/>
      <w:r>
        <w:t>3. Содержательный раздел АООП УО (2 вариант)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 Федеральная рабочая программа по учебному предмету "Речь и альтернативная коммуникация" предметной области "Язык и речевая практика" включает пояснительную записку, содержание обучения, планируемые результаты освоения программы по предмету.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91.1. Пояснительная записка.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Специфические нарушения развития обучающегося значительно препятствуют и ограничивают его полноценное общение с окружающими. Физические ограничения при ДЦП затрудняют формирование экспрессивных движений (мимика, указательные жесты), работу артикуляционного аппарата, обучающиеся с трудом произносят отдельные звуки и слоги. У обучающихся,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обучающихся с выраженными нарушениями интеллекта отмечается грубое недоразвитие речи и ее функций: коммуникативной, познавательной, регулирующей. У многих обучающихся с ТМНР устная (звучащая) речь отсутствует или нарушена настолько, что понимание ее окружающими значительно затруднено либо невозможно.</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связи с этим, обучение обучающихся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Цель обучения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обучающегося пределах. Для </w:t>
      </w:r>
      <w:r>
        <w:rPr>
          <w:rFonts w:ascii="Times New Roman" w:eastAsia="Times New Roman" w:hAnsi="Times New Roman" w:cs="Times New Roman"/>
          <w:color w:val="000000"/>
          <w:sz w:val="26"/>
          <w:szCs w:val="26"/>
        </w:rPr>
        <w:lastRenderedPageBreak/>
        <w:t>этого организуется специальная работа по введению ребёнка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учебном плане предмет представлен с 1 по 13 год обучения. С обучающимися,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pStyle w:val="a3"/>
        <w:spacing w:after="0" w:line="240" w:lineRule="auto"/>
        <w:ind w:firstLine="540"/>
        <w:jc w:val="center"/>
      </w:pPr>
      <w:bookmarkStart w:id="13" w:name="_heading=h.ch15zf99zp0v" w:colFirst="0" w:colLast="0"/>
      <w:bookmarkEnd w:id="13"/>
      <w:r>
        <w:t>Программы учебных предметов.</w:t>
      </w:r>
    </w:p>
    <w:p w:rsidR="009B57C3" w:rsidRDefault="00712319">
      <w:pPr>
        <w:pStyle w:val="a3"/>
        <w:spacing w:after="0" w:line="240" w:lineRule="auto"/>
        <w:ind w:firstLine="540"/>
        <w:jc w:val="both"/>
      </w:pPr>
      <w:bookmarkStart w:id="14" w:name="_heading=h.vug2fqt06o6k" w:colFirst="0" w:colLast="0"/>
      <w:bookmarkEnd w:id="14"/>
      <w:r>
        <w:t>3.1. 91.2. Федеральная рабочая программа по учебному предмету "Речь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91.2.1. Раздел "Коммуникация".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91.2.1.1. Коммуникация с использованием вербальных средств.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Установление контакта с собеседником: установление зрительного контакта с собеседником, учет эмоционального состояния собеседника. Реагирование на собственное имя. Приветствие собеседника звуком (словом, предложением). Привлечение к себе внимания звуком (словом, предложением). Выражение своих желаний звуком (словом, предложением). Обращение с просьбой о помощи, выражая её звуком (словом, предложением). Выражение согласия (несогласия) звуком (словом, предложением). 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 предложением).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91.2.1.2. Коммуникация с использованием невербальных средств.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w:t>
      </w:r>
      <w:r>
        <w:rPr>
          <w:rFonts w:ascii="Times New Roman" w:eastAsia="Times New Roman" w:hAnsi="Times New Roman" w:cs="Times New Roman"/>
          <w:color w:val="000000"/>
          <w:sz w:val="26"/>
          <w:szCs w:val="26"/>
        </w:rPr>
        <w:lastRenderedPageBreak/>
        <w:t>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устройства.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кнопки (клавиши), нажатие которой запускает воспроизводящее речь устройство.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91.2.2. Развитие речи средствами вербальной и невербальной коммуникации.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91.2.2.1. </w:t>
      </w:r>
      <w:proofErr w:type="spellStart"/>
      <w:r>
        <w:rPr>
          <w:rFonts w:ascii="Times New Roman" w:eastAsia="Times New Roman" w:hAnsi="Times New Roman" w:cs="Times New Roman"/>
          <w:color w:val="000000"/>
          <w:sz w:val="26"/>
          <w:szCs w:val="26"/>
        </w:rPr>
        <w:t>Импрессивная</w:t>
      </w:r>
      <w:proofErr w:type="spellEnd"/>
      <w:r>
        <w:rPr>
          <w:rFonts w:ascii="Times New Roman" w:eastAsia="Times New Roman" w:hAnsi="Times New Roman" w:cs="Times New Roman"/>
          <w:color w:val="000000"/>
          <w:sz w:val="26"/>
          <w:szCs w:val="26"/>
        </w:rPr>
        <w:t xml:space="preserve"> речь. Понимание простых по звуковому составу слов (мама, папа, дядя). Реагирование на собственное имя. Узнавание (различение) имён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91.2.2.2. Экспрессивная речь. 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Называние собственного имени. Называние имён членов семьи (обучающихся класса, педагогических работников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Называние (употребление) слов, обозначающих действия предмета (пить, </w:t>
      </w:r>
      <w:r>
        <w:rPr>
          <w:rFonts w:ascii="Times New Roman" w:eastAsia="Times New Roman" w:hAnsi="Times New Roman" w:cs="Times New Roman"/>
          <w:color w:val="000000"/>
          <w:sz w:val="26"/>
          <w:szCs w:val="26"/>
        </w:rPr>
        <w:lastRenderedPageBreak/>
        <w:t>есть, сидеть, стоять, бегать, спать, рисовать, играть, гулять). Называние (употребление) слов, обозначающих признак предмета (цвет, величина, форма). Называние (употребление) слов, обозначающих признак действия, состояние (громко, тихо, быстро, медленно, хорошо, плохо, весело, грустно). Называние (употребление) слов, указывающих на предмет, его признак (я, он, мой, твой). Называние (употребление) слов, обозначающих число, количество предметов (пять, второй). Называние (употребление) слов, обозначающих взаимосвязь слов в предложении (в, на, под, из, из-за).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91.2.2.3. Экспрессия с использованием средств невербальной коммуникации.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Сообщение собственного имени посредством напечатанного слова (электронного устройства). Сообщение имён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91.2.2.4. 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91.2.3. Чтение и письмо.</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91.2.3.1. Глобальное чтение.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91.2.3.2. Предпосылки к осмысленному чтению и письму.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образов графем (букв). Графические действия с использованием элементов графем: обводка, штриховка, печатание букв (слов).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91.2.3.3. Начальные навыки чтения и письма.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91.3. Планируемые результаты освоения учебного предмета "Речь и альтернативная коммуникация":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Развитие речи как средства общения в контексте познания окружающего мира и личного опыта обучающегося: понимание слов, обозначающих объекты и явления природы, объекты рукотворного мира и деятельность человека; умение самостоятельно использовать усвоенный лексико-грамматический материал в учебных и коммуникативных целях.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Овладение доступными средствами коммуникации и общения - вербальными и невербальными: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Качество сформированности устной речи в соответствии с возрастными показаниями.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Понимание обращенной речи, понимание смысла рисунков, фотографий, пиктограмм, других графических знаков.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Умение пользоваться доступными средствами коммуникации в практике экспрессивной и </w:t>
      </w:r>
      <w:proofErr w:type="spellStart"/>
      <w:r>
        <w:rPr>
          <w:rFonts w:ascii="Times New Roman" w:eastAsia="Times New Roman" w:hAnsi="Times New Roman" w:cs="Times New Roman"/>
          <w:color w:val="000000"/>
          <w:sz w:val="26"/>
          <w:szCs w:val="26"/>
        </w:rPr>
        <w:t>импрессивной</w:t>
      </w:r>
      <w:proofErr w:type="spellEnd"/>
      <w:r>
        <w:rPr>
          <w:rFonts w:ascii="Times New Roman" w:eastAsia="Times New Roman" w:hAnsi="Times New Roman" w:cs="Times New Roman"/>
          <w:color w:val="000000"/>
          <w:sz w:val="26"/>
          <w:szCs w:val="26"/>
        </w:rPr>
        <w:t xml:space="preserve"> речи для решения соответствующих возрасту житейских задач:</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Мотивы коммуникации: познавательные интересы, общение и взаимодействие в разнообразных видах детской деятельности.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использовать средства альтернативной коммуникации в процессе общения: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использование предметов, жестов, взгляда, шумовых, голосовых, </w:t>
      </w:r>
      <w:proofErr w:type="spellStart"/>
      <w:r>
        <w:rPr>
          <w:rFonts w:ascii="Times New Roman" w:eastAsia="Times New Roman" w:hAnsi="Times New Roman" w:cs="Times New Roman"/>
          <w:color w:val="000000"/>
          <w:sz w:val="26"/>
          <w:szCs w:val="26"/>
        </w:rPr>
        <w:t>речеподражательных</w:t>
      </w:r>
      <w:proofErr w:type="spellEnd"/>
      <w:r>
        <w:rPr>
          <w:rFonts w:ascii="Times New Roman" w:eastAsia="Times New Roman" w:hAnsi="Times New Roman" w:cs="Times New Roman"/>
          <w:color w:val="000000"/>
          <w:sz w:val="26"/>
          <w:szCs w:val="26"/>
        </w:rPr>
        <w:t xml:space="preserve"> реакций для выражения индивидуальных потребностей;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общение с помощью электронных средств коммуникации (коммуникатор, компьютерное устройство).</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Глобальное чтение в доступных ребенку пределах, понимание смысла узнаваемого слова.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Узнавание и различение напечатанных слов, обозначающих имена людей, названия хорошо известных предметов и действий.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Использование карточек с напечатанными словами как средства коммуникации.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Развитие предпосылок к осмысленному чтению и письму, обучение чтению и письму.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и различение образов графем (букв).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Копирование с образца отдельных букв, слогов, слов.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Начальные навыки чтения и письма.</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8"/>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2070"/>
        <w:gridCol w:w="5205"/>
        <w:gridCol w:w="1365"/>
      </w:tblGrid>
      <w:tr w:rsidR="009B57C3">
        <w:tc>
          <w:tcPr>
            <w:tcW w:w="66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пп</w:t>
            </w:r>
            <w:proofErr w:type="spellEnd"/>
          </w:p>
        </w:tc>
        <w:tc>
          <w:tcPr>
            <w:tcW w:w="207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w:t>
            </w:r>
          </w:p>
        </w:tc>
        <w:tc>
          <w:tcPr>
            <w:tcW w:w="520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Темы</w:t>
            </w:r>
          </w:p>
        </w:tc>
        <w:tc>
          <w:tcPr>
            <w:tcW w:w="136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Кол-во часов</w:t>
            </w:r>
          </w:p>
        </w:tc>
      </w:tr>
      <w:tr w:rsidR="009B57C3">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640" w:type="dxa"/>
            <w:gridSpan w:val="3"/>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Коммуникация</w:t>
            </w: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4"/>
                <w:szCs w:val="24"/>
              </w:rPr>
            </w:pP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Коммуникация с использованием вербальных средств</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Установление контакта с собеседником: установление зрительного контакта с собеседником, учет эмоционального состояния собеседника.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Реагирование на собственное имя.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Приветствие собеседника звуком (словом, предложением). Привлечение к себе внимания звуком (словом, предложением).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своих желаний звуком (словом, предложением).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Обращение с просьбой о помощи, выражая её звуком (словом, предложением).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согласия (несогласия) звуком (словом, предложением).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благодарности звуком (словом, предложением).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Ответы на вопросы словом (предложением).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Задавание вопросов предложением.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Поддержание диалога на заданную тему: поддержание зрительного контакта с собеседником, соблюдение дистанции (очередности) в разговоре.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Прощание с собеседником звуком (словом, предложением).</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4"/>
                <w:szCs w:val="24"/>
              </w:rPr>
            </w:pP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Коммуникация с использованием невербальных средств</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Указание взглядом</w:t>
            </w:r>
            <w:r>
              <w:rPr>
                <w:rFonts w:ascii="Times New Roman" w:eastAsia="Times New Roman" w:hAnsi="Times New Roman" w:cs="Times New Roman"/>
                <w:color w:val="000000"/>
                <w:sz w:val="24"/>
                <w:szCs w:val="24"/>
              </w:rPr>
              <w:t xml:space="preserve"> на объект при выражении своих желаний, ответе на вопрос.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Выражение мимикой</w:t>
            </w:r>
            <w:r>
              <w:rPr>
                <w:rFonts w:ascii="Times New Roman" w:eastAsia="Times New Roman" w:hAnsi="Times New Roman" w:cs="Times New Roman"/>
                <w:color w:val="000000"/>
                <w:sz w:val="24"/>
                <w:szCs w:val="24"/>
              </w:rPr>
              <w:t xml:space="preserve"> согласия (несогласия), удовольствия (неудовольствия); приветствие (прощание) с использованием мимики.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Выражение жестом</w:t>
            </w:r>
            <w:r>
              <w:rPr>
                <w:rFonts w:ascii="Times New Roman" w:eastAsia="Times New Roman" w:hAnsi="Times New Roman" w:cs="Times New Roman"/>
                <w:color w:val="000000"/>
                <w:sz w:val="24"/>
                <w:szCs w:val="24"/>
              </w:rPr>
              <w:t xml:space="preserve">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Привлечение внимания</w:t>
            </w:r>
            <w:r>
              <w:rPr>
                <w:rFonts w:ascii="Times New Roman" w:eastAsia="Times New Roman" w:hAnsi="Times New Roman" w:cs="Times New Roman"/>
                <w:color w:val="000000"/>
                <w:sz w:val="24"/>
                <w:szCs w:val="24"/>
              </w:rPr>
              <w:t xml:space="preserve"> звучащим предметом; выражение удовольствия (неудовольствия), благодарности звучащим предметом; </w:t>
            </w:r>
            <w:r>
              <w:rPr>
                <w:rFonts w:ascii="Times New Roman" w:eastAsia="Times New Roman" w:hAnsi="Times New Roman" w:cs="Times New Roman"/>
                <w:color w:val="000000"/>
                <w:sz w:val="24"/>
                <w:szCs w:val="24"/>
              </w:rPr>
              <w:lastRenderedPageBreak/>
              <w:t xml:space="preserve">обращение за помощью, ответы на вопросы, предполагающие согласие (несогласие) с использованием звучащего предмета.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своих желаний, благодарности, обращение за помощью, приветствие (прощание), ответы на вопросы с предъявлением </w:t>
            </w:r>
            <w:r>
              <w:rPr>
                <w:rFonts w:ascii="Times New Roman" w:eastAsia="Times New Roman" w:hAnsi="Times New Roman" w:cs="Times New Roman"/>
                <w:b/>
                <w:color w:val="000000"/>
                <w:sz w:val="24"/>
                <w:szCs w:val="24"/>
              </w:rPr>
              <w:t>предметного символа.</w:t>
            </w:r>
            <w:r>
              <w:rPr>
                <w:rFonts w:ascii="Times New Roman" w:eastAsia="Times New Roman" w:hAnsi="Times New Roman" w:cs="Times New Roman"/>
                <w:color w:val="000000"/>
                <w:sz w:val="24"/>
                <w:szCs w:val="24"/>
              </w:rPr>
              <w:t xml:space="preserve">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w:t>
            </w:r>
            <w:r>
              <w:rPr>
                <w:rFonts w:ascii="Times New Roman" w:eastAsia="Times New Roman" w:hAnsi="Times New Roman" w:cs="Times New Roman"/>
                <w:b/>
                <w:color w:val="000000"/>
                <w:sz w:val="24"/>
                <w:szCs w:val="24"/>
              </w:rPr>
              <w:t>графического изображения</w:t>
            </w:r>
            <w:r>
              <w:rPr>
                <w:rFonts w:ascii="Times New Roman" w:eastAsia="Times New Roman" w:hAnsi="Times New Roman" w:cs="Times New Roman"/>
                <w:color w:val="000000"/>
                <w:sz w:val="24"/>
                <w:szCs w:val="24"/>
              </w:rPr>
              <w:t xml:space="preserve">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w:t>
            </w:r>
            <w:r>
              <w:rPr>
                <w:rFonts w:ascii="Times New Roman" w:eastAsia="Times New Roman" w:hAnsi="Times New Roman" w:cs="Times New Roman"/>
                <w:b/>
                <w:color w:val="000000"/>
                <w:sz w:val="24"/>
                <w:szCs w:val="24"/>
              </w:rPr>
              <w:t>карточек</w:t>
            </w:r>
            <w:r>
              <w:rPr>
                <w:rFonts w:ascii="Times New Roman" w:eastAsia="Times New Roman" w:hAnsi="Times New Roman" w:cs="Times New Roman"/>
                <w:color w:val="000000"/>
                <w:sz w:val="24"/>
                <w:szCs w:val="24"/>
              </w:rPr>
              <w:t xml:space="preserve"> с напечатанными словами.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w:t>
            </w:r>
            <w:r>
              <w:rPr>
                <w:rFonts w:ascii="Times New Roman" w:eastAsia="Times New Roman" w:hAnsi="Times New Roman" w:cs="Times New Roman"/>
                <w:b/>
                <w:color w:val="000000"/>
                <w:sz w:val="24"/>
                <w:szCs w:val="24"/>
              </w:rPr>
              <w:t>таблицы букв</w:t>
            </w:r>
            <w:r>
              <w:rPr>
                <w:rFonts w:ascii="Times New Roman" w:eastAsia="Times New Roman" w:hAnsi="Times New Roman" w:cs="Times New Roman"/>
                <w:color w:val="000000"/>
                <w:sz w:val="24"/>
                <w:szCs w:val="24"/>
              </w:rPr>
              <w:t>.</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w:t>
            </w:r>
            <w:r>
              <w:rPr>
                <w:rFonts w:ascii="Times New Roman" w:eastAsia="Times New Roman" w:hAnsi="Times New Roman" w:cs="Times New Roman"/>
                <w:b/>
                <w:color w:val="000000"/>
                <w:sz w:val="24"/>
                <w:szCs w:val="24"/>
              </w:rPr>
              <w:t>воспроизводящего устройства</w:t>
            </w:r>
            <w:r>
              <w:rPr>
                <w:rFonts w:ascii="Times New Roman" w:eastAsia="Times New Roman" w:hAnsi="Times New Roman" w:cs="Times New Roman"/>
                <w:color w:val="000000"/>
                <w:sz w:val="24"/>
                <w:szCs w:val="24"/>
              </w:rPr>
              <w:t xml:space="preserve">.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w:t>
            </w:r>
            <w:r>
              <w:rPr>
                <w:rFonts w:ascii="Times New Roman" w:eastAsia="Times New Roman" w:hAnsi="Times New Roman" w:cs="Times New Roman"/>
                <w:b/>
                <w:color w:val="000000"/>
                <w:sz w:val="24"/>
                <w:szCs w:val="24"/>
              </w:rPr>
              <w:t>кнопки</w:t>
            </w:r>
            <w:r>
              <w:rPr>
                <w:rFonts w:ascii="Times New Roman" w:eastAsia="Times New Roman" w:hAnsi="Times New Roman" w:cs="Times New Roman"/>
                <w:color w:val="000000"/>
                <w:sz w:val="24"/>
                <w:szCs w:val="24"/>
              </w:rPr>
              <w:t xml:space="preserve"> (клавиши), нажатие которой запускает воспроизводящее речь устройство.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w:t>
            </w:r>
            <w:r>
              <w:rPr>
                <w:rFonts w:ascii="Times New Roman" w:eastAsia="Times New Roman" w:hAnsi="Times New Roman" w:cs="Times New Roman"/>
                <w:b/>
                <w:color w:val="000000"/>
                <w:sz w:val="24"/>
                <w:szCs w:val="24"/>
              </w:rPr>
              <w:t>пошагового коммуникатора</w:t>
            </w:r>
            <w:r>
              <w:rPr>
                <w:rFonts w:ascii="Times New Roman" w:eastAsia="Times New Roman" w:hAnsi="Times New Roman" w:cs="Times New Roman"/>
                <w:color w:val="000000"/>
                <w:sz w:val="24"/>
                <w:szCs w:val="24"/>
              </w:rPr>
              <w:t xml:space="preserve">.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Pr>
                <w:rFonts w:ascii="Times New Roman" w:eastAsia="Times New Roman" w:hAnsi="Times New Roman" w:cs="Times New Roman"/>
                <w:b/>
                <w:color w:val="000000"/>
                <w:sz w:val="24"/>
                <w:szCs w:val="24"/>
              </w:rPr>
              <w:t>коммуникатора</w:t>
            </w:r>
            <w:r>
              <w:rPr>
                <w:rFonts w:ascii="Times New Roman" w:eastAsia="Times New Roman" w:hAnsi="Times New Roman" w:cs="Times New Roman"/>
                <w:color w:val="000000"/>
                <w:sz w:val="24"/>
                <w:szCs w:val="24"/>
              </w:rPr>
              <w:t xml:space="preserve">.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Выражение своих желаний, согласия (несогласия), благодарности, приветствие </w:t>
            </w:r>
            <w:r>
              <w:rPr>
                <w:rFonts w:ascii="Times New Roman" w:eastAsia="Times New Roman" w:hAnsi="Times New Roman" w:cs="Times New Roman"/>
                <w:color w:val="000000"/>
                <w:sz w:val="24"/>
                <w:szCs w:val="24"/>
              </w:rPr>
              <w:lastRenderedPageBreak/>
              <w:t xml:space="preserve">(прощание), обращение за помощью, ответы на вопросы, задавание вопросов, рассказывание с использованием </w:t>
            </w:r>
            <w:r>
              <w:rPr>
                <w:rFonts w:ascii="Times New Roman" w:eastAsia="Times New Roman" w:hAnsi="Times New Roman" w:cs="Times New Roman"/>
                <w:b/>
                <w:color w:val="000000"/>
                <w:sz w:val="24"/>
                <w:szCs w:val="24"/>
              </w:rPr>
              <w:t>компьютера</w:t>
            </w:r>
            <w:r>
              <w:rPr>
                <w:rFonts w:ascii="Times New Roman" w:eastAsia="Times New Roman" w:hAnsi="Times New Roman" w:cs="Times New Roman"/>
                <w:color w:val="000000"/>
                <w:sz w:val="24"/>
                <w:szCs w:val="24"/>
              </w:rPr>
              <w:t xml:space="preserve"> (планшетного компьютера).</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p>
        </w:tc>
        <w:tc>
          <w:tcPr>
            <w:tcW w:w="8640" w:type="dxa"/>
            <w:gridSpan w:val="3"/>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Развитие речи средствами вербальной и невербальной коммуникации.</w:t>
            </w: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4"/>
                <w:szCs w:val="24"/>
              </w:rPr>
            </w:pP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Импрессивная</w:t>
            </w:r>
            <w:proofErr w:type="spellEnd"/>
            <w:r>
              <w:rPr>
                <w:rFonts w:ascii="Times New Roman" w:eastAsia="Times New Roman" w:hAnsi="Times New Roman" w:cs="Times New Roman"/>
                <w:color w:val="000000"/>
                <w:sz w:val="24"/>
                <w:szCs w:val="24"/>
              </w:rPr>
              <w:t xml:space="preserve"> речь</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Понимание простых по звуковому составу слов (мама, папа, дядя). Реагирование на собственное имя. Узнавание (различение) имён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4"/>
                <w:szCs w:val="24"/>
              </w:rPr>
            </w:pP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Экспрессивная речь</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Называние собственного имени. Называние имён членов семьи (обучающихся класса, педагогических работников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Называние (употребление) слов, обозначающих действия предмета (пить, есть, сидеть, стоять, </w:t>
            </w:r>
            <w:r>
              <w:rPr>
                <w:rFonts w:ascii="Times New Roman" w:eastAsia="Times New Roman" w:hAnsi="Times New Roman" w:cs="Times New Roman"/>
                <w:color w:val="000000"/>
                <w:sz w:val="24"/>
                <w:szCs w:val="24"/>
              </w:rPr>
              <w:lastRenderedPageBreak/>
              <w:t>бегать, спать, рисовать, играть, гулять). Называние (употребление) слов, обозначающих признак предмета (цвет, величина, форма). Называние (употребление) слов, обозначающих признак действия, состояние (громко, тихо, быстро, медленно, хорошо, плохо, весело, грустно). Называние (употребление) слов, указывающих на предмет, его признак (я, он, мой, твой). Называние (употребление) слов, обозначающих число, количество предметов (пять, второй). Называние (употребление) слов, обозначающих взаимосвязь слов в предложении (в, на, под, из, из-за).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4"/>
                <w:szCs w:val="24"/>
              </w:rPr>
            </w:pP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Экспрессия с использованием средств невербальной коммуникации.</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w:t>
            </w:r>
            <w:r>
              <w:rPr>
                <w:rFonts w:ascii="Times New Roman" w:eastAsia="Times New Roman" w:hAnsi="Times New Roman" w:cs="Times New Roman"/>
                <w:color w:val="000000"/>
                <w:sz w:val="24"/>
                <w:szCs w:val="24"/>
              </w:rPr>
              <w:lastRenderedPageBreak/>
              <w:t>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640" w:type="dxa"/>
            <w:gridSpan w:val="3"/>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Чтение и письмо</w:t>
            </w: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4"/>
                <w:szCs w:val="24"/>
              </w:rPr>
            </w:pP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Глобальное чтение</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4"/>
                <w:szCs w:val="24"/>
              </w:rPr>
            </w:pP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Предпосылки к осмысленному чтению и письму</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образов графем (букв). Графические действия с использованием элементов графем: обводка, штриховка, печатание букв (слов).</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4"/>
                <w:szCs w:val="24"/>
              </w:rPr>
            </w:pP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Начальные навыки чтения и письма</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c>
          <w:tcPr>
            <w:tcW w:w="9300" w:type="dxa"/>
            <w:gridSpan w:val="4"/>
          </w:tcPr>
          <w:p w:rsidR="009B57C3" w:rsidRDefault="0071231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Итого за год: 102 часа</w:t>
            </w: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sectPr w:rsidR="009B57C3">
          <w:footerReference w:type="default" r:id="rId9"/>
          <w:headerReference w:type="first" r:id="rId10"/>
          <w:footerReference w:type="first" r:id="rId11"/>
          <w:pgSz w:w="11900" w:h="16840"/>
          <w:pgMar w:top="850" w:right="850" w:bottom="566" w:left="1700" w:header="0" w:footer="0" w:gutter="0"/>
          <w:pgNumType w:start="1"/>
          <w:cols w:space="720"/>
          <w:titlePg/>
        </w:sectPr>
      </w:pP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Календарно-тематическое планирование «Речь и альтернативная коммуникация»</w:t>
      </w:r>
    </w:p>
    <w:p w:rsidR="009B57C3" w:rsidRDefault="007E785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w:t>
      </w:r>
      <w:r w:rsidR="00712319">
        <w:rPr>
          <w:rFonts w:ascii="Times New Roman" w:eastAsia="Times New Roman" w:hAnsi="Times New Roman" w:cs="Times New Roman"/>
          <w:b/>
          <w:color w:val="000000"/>
          <w:sz w:val="28"/>
          <w:szCs w:val="28"/>
        </w:rPr>
        <w:t xml:space="preserve"> часа в неделю, </w:t>
      </w:r>
      <w:r>
        <w:rPr>
          <w:rFonts w:ascii="Times New Roman" w:eastAsia="Times New Roman" w:hAnsi="Times New Roman" w:cs="Times New Roman"/>
          <w:b/>
          <w:color w:val="000000"/>
          <w:sz w:val="28"/>
          <w:szCs w:val="28"/>
        </w:rPr>
        <w:t>102</w:t>
      </w:r>
      <w:r w:rsidR="00712319">
        <w:rPr>
          <w:rFonts w:ascii="Times New Roman" w:eastAsia="Times New Roman" w:hAnsi="Times New Roman" w:cs="Times New Roman"/>
          <w:b/>
          <w:color w:val="000000"/>
          <w:sz w:val="28"/>
          <w:szCs w:val="28"/>
        </w:rPr>
        <w:t xml:space="preserve"> часа в год, </w:t>
      </w:r>
      <w:r w:rsidR="00120B8C">
        <w:rPr>
          <w:rFonts w:ascii="Times New Roman" w:eastAsia="Times New Roman" w:hAnsi="Times New Roman" w:cs="Times New Roman"/>
          <w:b/>
          <w:color w:val="000000"/>
          <w:sz w:val="28"/>
          <w:szCs w:val="28"/>
        </w:rPr>
        <w:t>6</w:t>
      </w:r>
      <w:r w:rsidR="00712319">
        <w:rPr>
          <w:rFonts w:ascii="Times New Roman" w:eastAsia="Times New Roman" w:hAnsi="Times New Roman" w:cs="Times New Roman"/>
          <w:b/>
          <w:color w:val="000000"/>
          <w:sz w:val="28"/>
          <w:szCs w:val="28"/>
        </w:rPr>
        <w:t xml:space="preserve"> класс</w:t>
      </w:r>
    </w:p>
    <w:p w:rsidR="009B57C3" w:rsidRDefault="009B57C3">
      <w:pPr>
        <w:spacing w:line="240" w:lineRule="auto"/>
        <w:ind w:firstLine="709"/>
        <w:jc w:val="center"/>
        <w:rPr>
          <w:rFonts w:ascii="Times New Roman" w:eastAsia="Times New Roman" w:hAnsi="Times New Roman" w:cs="Times New Roman"/>
          <w:b/>
          <w:color w:val="000000"/>
          <w:sz w:val="28"/>
          <w:szCs w:val="28"/>
        </w:rPr>
      </w:pPr>
    </w:p>
    <w:tbl>
      <w:tblPr>
        <w:tblStyle w:val="afffffff9"/>
        <w:tblW w:w="140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2010"/>
        <w:gridCol w:w="4350"/>
        <w:gridCol w:w="945"/>
        <w:gridCol w:w="975"/>
        <w:gridCol w:w="5070"/>
      </w:tblGrid>
      <w:tr w:rsidR="009B57C3">
        <w:trPr>
          <w:jc w:val="center"/>
        </w:trPr>
        <w:tc>
          <w:tcPr>
            <w:tcW w:w="69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пп</w:t>
            </w:r>
            <w:proofErr w:type="spellEnd"/>
          </w:p>
        </w:tc>
        <w:tc>
          <w:tcPr>
            <w:tcW w:w="201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Раздел</w:t>
            </w:r>
          </w:p>
        </w:tc>
        <w:tc>
          <w:tcPr>
            <w:tcW w:w="435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Тема</w:t>
            </w:r>
          </w:p>
        </w:tc>
        <w:tc>
          <w:tcPr>
            <w:tcW w:w="94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Кол-во часов</w:t>
            </w:r>
          </w:p>
        </w:tc>
        <w:tc>
          <w:tcPr>
            <w:tcW w:w="97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Дата</w:t>
            </w:r>
          </w:p>
        </w:tc>
        <w:tc>
          <w:tcPr>
            <w:tcW w:w="507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виды учебной деятельности</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Коммуникация с использованием вербальных средств</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Установление контакта с собеседником: установление зрительного контакта с собеседником, учет эмоционального состояния собеседника. </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Реагирование на собственное имя. </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Приветствие собеседника звуком (словом, предложением). Прощание с собеседником звуком (словом, предложением).</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Формирование умения вступать в контакт, поддерживать и завершать контакт (здравствуйте, дайте, до свидания </w:t>
            </w:r>
            <w:proofErr w:type="spellStart"/>
            <w:r>
              <w:rPr>
                <w:rFonts w:ascii="Times New Roman" w:eastAsia="Times New Roman" w:hAnsi="Times New Roman" w:cs="Times New Roman"/>
                <w:color w:val="000000"/>
                <w:sz w:val="20"/>
                <w:szCs w:val="20"/>
              </w:rPr>
              <w:t>и.т.д</w:t>
            </w:r>
            <w:proofErr w:type="spellEnd"/>
            <w:r>
              <w:rPr>
                <w:rFonts w:ascii="Times New Roman" w:eastAsia="Times New Roman" w:hAnsi="Times New Roman" w:cs="Times New Roman"/>
                <w:color w:val="000000"/>
                <w:sz w:val="20"/>
                <w:szCs w:val="20"/>
              </w:rPr>
              <w:t>.)</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Участие в игровых ситуациях на установление, поддержание и завершение контакта.</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Выполнение инструкций учителя. Побуждение к речевой деятельности с помощью жестов, звукоподражания.</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Коммуникация с использованием вербальных средств</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Привлечение к себе внимания звуком (словом, предложением). </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Выражение своих желаний звуком (словом, предложением). </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Формирование умения привлечь к себе внимание, сообщить свои о своих желаниях, потребностях посредствам звука, слова, предложения в зависимости от способностей ребенка.</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Участие в игровых ситуациях, с куклой или другой игрушкой на привлечение к себе внимания, сообщении о своих желаниях и потребностях с помощью звука, слова, предложения.</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Коммуникация с использованием вербальных средств</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Выражение согласия (несогласия) звуком (словом, предложением). Дай мне ответ - да или нет.</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Выражение благодарности звуком (словом, предложением). </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Формирование умения, создание условий в которых ребенку необходимо односложно </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отвечать на вопросы – да или нет.</w:t>
            </w:r>
          </w:p>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Коммуникация с использованием вербальных средств</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Я. Мое имя. (жест и пиктограмма "я"). Подготовка руки к письму (трафареты)прямые линии (красками, карандашом).</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Обращение с просьбой о помощи, выражая её звуком (словом, предложением). </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Побуждение к запоминанию имен детей класса: выполнение игровых действий с мячом, называние имен одноклассников, называние школьных принадлежностей. Приветствие друг друга жестом, пиктограммой, словом. Выражение своих желаний звуком (словом, предложением). Обращение с просьбой о помощи, выражая её звуком (словом, предложением). </w:t>
            </w:r>
            <w:r>
              <w:rPr>
                <w:rFonts w:ascii="Times New Roman" w:eastAsia="Times New Roman" w:hAnsi="Times New Roman" w:cs="Times New Roman"/>
                <w:color w:val="000000"/>
                <w:sz w:val="20"/>
                <w:szCs w:val="20"/>
              </w:rPr>
              <w:lastRenderedPageBreak/>
              <w:t>Называние школьных принадлежностей.</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Коммуникация с использованием вербальных средств</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Ответы на вопросы словом (предложением). </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Задавание вопросов предложением. </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Поддержание диалога на заданную тему: поддержание зрительного контакта с собеседником, соблюдение дистанции (очередности) в разговоре. </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Выполнение одночленных инструкций учителя.  Ответы на вопросы словом (предложением). Побуждение к речевой деятельности с помощью жестов, звукоподражания Работа с карточками, в прописи, с пластилином.</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Коммуникация с использованием невербальных средств</w:t>
            </w:r>
          </w:p>
        </w:tc>
        <w:tc>
          <w:tcPr>
            <w:tcW w:w="435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Указание взглядом на объект при выражении своих желаний, ответе на вопрос. </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Выражение мимикой согласия (несогласия), удовольствия (неудовольствия); приветствие (прощание) с использованием мимики. </w:t>
            </w:r>
          </w:p>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Игры и упражнения на развитие речи и </w:t>
            </w:r>
            <w:proofErr w:type="gramStart"/>
            <w:r>
              <w:rPr>
                <w:rFonts w:ascii="Times New Roman" w:eastAsia="Times New Roman" w:hAnsi="Times New Roman" w:cs="Times New Roman"/>
                <w:color w:val="000000"/>
                <w:sz w:val="20"/>
                <w:szCs w:val="20"/>
              </w:rPr>
              <w:t>коммуникации  без</w:t>
            </w:r>
            <w:proofErr w:type="gramEnd"/>
            <w:r>
              <w:rPr>
                <w:rFonts w:ascii="Times New Roman" w:eastAsia="Times New Roman" w:hAnsi="Times New Roman" w:cs="Times New Roman"/>
                <w:color w:val="000000"/>
                <w:sz w:val="20"/>
                <w:szCs w:val="20"/>
              </w:rPr>
              <w:t xml:space="preserve"> участия речи. Называние предметов и их действий с опорой на сюжетные и предметные картинки совместно с учителем. С помощью вербальных и невербальных средств общения побуждать учащихся к звукоподражанию, речевому высказыванию. Работа с символами и жестами.</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Коммуникация с использованием невербальных средств</w:t>
            </w:r>
          </w:p>
        </w:tc>
        <w:tc>
          <w:tcPr>
            <w:tcW w:w="435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Работа </w:t>
            </w:r>
            <w:proofErr w:type="gramStart"/>
            <w:r>
              <w:rPr>
                <w:rFonts w:ascii="Times New Roman" w:eastAsia="Times New Roman" w:hAnsi="Times New Roman" w:cs="Times New Roman"/>
                <w:color w:val="000000"/>
                <w:sz w:val="20"/>
                <w:szCs w:val="20"/>
              </w:rPr>
              <w:t>с  сюжетными</w:t>
            </w:r>
            <w:proofErr w:type="gramEnd"/>
            <w:r>
              <w:rPr>
                <w:rFonts w:ascii="Times New Roman" w:eastAsia="Times New Roman" w:hAnsi="Times New Roman" w:cs="Times New Roman"/>
                <w:color w:val="000000"/>
                <w:sz w:val="20"/>
                <w:szCs w:val="20"/>
              </w:rPr>
              <w:t xml:space="preserve"> и предметными картинками, звучащими предметами. С помощью вербальных и невербальных средств общения побуждать учащегося к звукоподражанию, речевому высказыванию. Игры со звуками по картинкам.</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Коммуникация с использованием невербальных средств</w:t>
            </w:r>
          </w:p>
        </w:tc>
        <w:tc>
          <w:tcPr>
            <w:tcW w:w="435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Выражение своих желаний, благодарности, обращение за помощью, приветствие (прощание), ответы на вопросы с предъявлением предметного символа. </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w:t>
            </w:r>
            <w:r>
              <w:rPr>
                <w:rFonts w:ascii="Times New Roman" w:eastAsia="Times New Roman" w:hAnsi="Times New Roman" w:cs="Times New Roman"/>
                <w:color w:val="000000"/>
                <w:sz w:val="20"/>
                <w:szCs w:val="20"/>
              </w:rPr>
              <w:lastRenderedPageBreak/>
              <w:t>пиктограмма), с использованием карточек с напечатанными словами, с использованием таблицы букв, с использованием воспроизводящего устройства.</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Привлечение внимания: изображениями. Выполнение устной </w:t>
            </w:r>
            <w:proofErr w:type="gramStart"/>
            <w:r>
              <w:rPr>
                <w:rFonts w:ascii="Times New Roman" w:eastAsia="Times New Roman" w:hAnsi="Times New Roman" w:cs="Times New Roman"/>
                <w:color w:val="000000"/>
                <w:sz w:val="20"/>
                <w:szCs w:val="20"/>
              </w:rPr>
              <w:t>инструкции:  рассмотреть</w:t>
            </w:r>
            <w:proofErr w:type="gramEnd"/>
            <w:r>
              <w:rPr>
                <w:rFonts w:ascii="Times New Roman" w:eastAsia="Times New Roman" w:hAnsi="Times New Roman" w:cs="Times New Roman"/>
                <w:color w:val="000000"/>
                <w:sz w:val="20"/>
                <w:szCs w:val="20"/>
              </w:rPr>
              <w:t xml:space="preserve"> две картинки и закрыть ладошкой ту, о которой рассказывает взрослый. Побуждение к разговорной речи с помощью изображений. Выполнение графических заданий.</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Игры с предметными и </w:t>
            </w:r>
            <w:proofErr w:type="gramStart"/>
            <w:r>
              <w:rPr>
                <w:rFonts w:ascii="Times New Roman" w:eastAsia="Times New Roman" w:hAnsi="Times New Roman" w:cs="Times New Roman"/>
                <w:color w:val="000000"/>
                <w:sz w:val="20"/>
                <w:szCs w:val="20"/>
              </w:rPr>
              <w:t>сюжетными  картинками</w:t>
            </w:r>
            <w:proofErr w:type="gramEnd"/>
            <w:r>
              <w:rPr>
                <w:rFonts w:ascii="Times New Roman" w:eastAsia="Times New Roman" w:hAnsi="Times New Roman" w:cs="Times New Roman"/>
                <w:color w:val="000000"/>
                <w:sz w:val="20"/>
                <w:szCs w:val="20"/>
              </w:rPr>
              <w:t xml:space="preserve">. </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Побуждение  ребёнка</w:t>
            </w:r>
            <w:proofErr w:type="gramEnd"/>
            <w:r>
              <w:rPr>
                <w:rFonts w:ascii="Times New Roman" w:eastAsia="Times New Roman" w:hAnsi="Times New Roman" w:cs="Times New Roman"/>
                <w:color w:val="000000"/>
                <w:sz w:val="20"/>
                <w:szCs w:val="20"/>
              </w:rPr>
              <w:t xml:space="preserve"> к разговорной речи. Работа символами и жестами.</w:t>
            </w:r>
          </w:p>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Развитие речи средствами вербальной и невербальной коммуникации. </w:t>
            </w: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Экспрессивная речь.</w:t>
            </w:r>
          </w:p>
        </w:tc>
        <w:tc>
          <w:tcPr>
            <w:tcW w:w="435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Понимание простых по звуковому составу слов (мама, папа, дядя). </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Реагирование на собственное имя. </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имён членов семьи, обучающихся класса, педагогических работников. </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Называние собственного имени. Называние имён членов семьи (обучающихся класса, педагогических работников класса). Называние (употребление) отдельных звуков, звукоподражаний, звуковых комплексов. Называние (употребление) простых по звуковому составу слов (мама, папа, дядя).</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Побуждение к запоминанию имен детей класса, педагогических работников. Выполнение игровых действий с мячом, называние имен одноклассников, педагогических работников, членов семьи. Проигрывание ситуаций, отражающих любовь, доброе, заботливое отношение членов семьи друг к другу.</w:t>
            </w:r>
          </w:p>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Развитие речи средствами вербальной и невербальной коммуникации. </w:t>
            </w: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Экспрессивная речь.</w:t>
            </w:r>
          </w:p>
        </w:tc>
        <w:tc>
          <w:tcPr>
            <w:tcW w:w="435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w:t>
            </w:r>
          </w:p>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картинки. Натуральные предметы. Указание на предметы - игрушки. Выделение игрушек из различных предметов. Игры со звуками по картинкам. Работа в тетради. Предметные картинки. Натуральные предметы. Называние предметов - посуда. Выделение </w:t>
            </w:r>
            <w:proofErr w:type="gramStart"/>
            <w:r>
              <w:rPr>
                <w:rFonts w:ascii="Times New Roman" w:eastAsia="Times New Roman" w:hAnsi="Times New Roman" w:cs="Times New Roman"/>
                <w:color w:val="000000"/>
                <w:sz w:val="20"/>
                <w:szCs w:val="20"/>
              </w:rPr>
              <w:t>посуды  из</w:t>
            </w:r>
            <w:proofErr w:type="gramEnd"/>
            <w:r>
              <w:rPr>
                <w:rFonts w:ascii="Times New Roman" w:eastAsia="Times New Roman" w:hAnsi="Times New Roman" w:cs="Times New Roman"/>
                <w:color w:val="000000"/>
                <w:sz w:val="20"/>
                <w:szCs w:val="20"/>
              </w:rPr>
              <w:t xml:space="preserve"> различных предметов. Игры со звуками по картинкам. Работа в тетради. Пластилин.</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картинки. Натуральные предметы. Называние предметов - мебель. Выделение </w:t>
            </w:r>
            <w:proofErr w:type="gramStart"/>
            <w:r>
              <w:rPr>
                <w:rFonts w:ascii="Times New Roman" w:eastAsia="Times New Roman" w:hAnsi="Times New Roman" w:cs="Times New Roman"/>
                <w:color w:val="000000"/>
                <w:sz w:val="20"/>
                <w:szCs w:val="20"/>
              </w:rPr>
              <w:t>мебели  из</w:t>
            </w:r>
            <w:proofErr w:type="gramEnd"/>
            <w:r>
              <w:rPr>
                <w:rFonts w:ascii="Times New Roman" w:eastAsia="Times New Roman" w:hAnsi="Times New Roman" w:cs="Times New Roman"/>
                <w:color w:val="000000"/>
                <w:sz w:val="20"/>
                <w:szCs w:val="20"/>
              </w:rPr>
              <w:t xml:space="preserve"> различных предметов. Игры со звуками по картинкам. Работа в тетради. Аппликация.</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картинки.  Называние предметов - животные. Выделение </w:t>
            </w:r>
            <w:proofErr w:type="gramStart"/>
            <w:r>
              <w:rPr>
                <w:rFonts w:ascii="Times New Roman" w:eastAsia="Times New Roman" w:hAnsi="Times New Roman" w:cs="Times New Roman"/>
                <w:color w:val="000000"/>
                <w:sz w:val="20"/>
                <w:szCs w:val="20"/>
              </w:rPr>
              <w:t>животных  из</w:t>
            </w:r>
            <w:proofErr w:type="gramEnd"/>
            <w:r>
              <w:rPr>
                <w:rFonts w:ascii="Times New Roman" w:eastAsia="Times New Roman" w:hAnsi="Times New Roman" w:cs="Times New Roman"/>
                <w:color w:val="000000"/>
                <w:sz w:val="20"/>
                <w:szCs w:val="20"/>
              </w:rPr>
              <w:t xml:space="preserve"> различных предметов. Игры со звуками по картинкам. Работа в тетради. Раскрашивание.</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картинки.  Называние предметов - продукты. Выделение </w:t>
            </w:r>
            <w:proofErr w:type="gramStart"/>
            <w:r>
              <w:rPr>
                <w:rFonts w:ascii="Times New Roman" w:eastAsia="Times New Roman" w:hAnsi="Times New Roman" w:cs="Times New Roman"/>
                <w:color w:val="000000"/>
                <w:sz w:val="20"/>
                <w:szCs w:val="20"/>
              </w:rPr>
              <w:t>продуктов  из</w:t>
            </w:r>
            <w:proofErr w:type="gramEnd"/>
            <w:r>
              <w:rPr>
                <w:rFonts w:ascii="Times New Roman" w:eastAsia="Times New Roman" w:hAnsi="Times New Roman" w:cs="Times New Roman"/>
                <w:color w:val="000000"/>
                <w:sz w:val="20"/>
                <w:szCs w:val="20"/>
              </w:rPr>
              <w:t xml:space="preserve"> различных предметов. Игры со звуками по картинкам. Работа в тетради. Раскрашивание.</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картинки.  Называние предметов – овощи и фрукты. Выделение овощей и фруктов из различных </w:t>
            </w:r>
            <w:r>
              <w:rPr>
                <w:rFonts w:ascii="Times New Roman" w:eastAsia="Times New Roman" w:hAnsi="Times New Roman" w:cs="Times New Roman"/>
                <w:color w:val="000000"/>
                <w:sz w:val="20"/>
                <w:szCs w:val="20"/>
              </w:rPr>
              <w:lastRenderedPageBreak/>
              <w:t xml:space="preserve">предметов. Игры со звуками по картинкам. Работа в тетради.  Мозаика. </w:t>
            </w:r>
            <w:proofErr w:type="spellStart"/>
            <w:r>
              <w:rPr>
                <w:rFonts w:ascii="Times New Roman" w:eastAsia="Times New Roman" w:hAnsi="Times New Roman" w:cs="Times New Roman"/>
                <w:color w:val="000000"/>
                <w:sz w:val="20"/>
                <w:szCs w:val="20"/>
              </w:rPr>
              <w:t>Пазлы</w:t>
            </w:r>
            <w:proofErr w:type="spellEnd"/>
            <w:r>
              <w:rPr>
                <w:rFonts w:ascii="Times New Roman" w:eastAsia="Times New Roman" w:hAnsi="Times New Roman" w:cs="Times New Roman"/>
                <w:color w:val="000000"/>
                <w:sz w:val="20"/>
                <w:szCs w:val="20"/>
              </w:rPr>
              <w:t>.</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картинки.  Называние предметов – школьные принадлежности. Выделение школьных принадлежностей из различных предметов. Игры со звуками по картинкам. Работа в тетради.  </w:t>
            </w:r>
            <w:proofErr w:type="spellStart"/>
            <w:r>
              <w:rPr>
                <w:rFonts w:ascii="Times New Roman" w:eastAsia="Times New Roman" w:hAnsi="Times New Roman" w:cs="Times New Roman"/>
                <w:color w:val="000000"/>
                <w:sz w:val="20"/>
                <w:szCs w:val="20"/>
              </w:rPr>
              <w:t>Пазлы</w:t>
            </w:r>
            <w:proofErr w:type="spellEnd"/>
            <w:r>
              <w:rPr>
                <w:rFonts w:ascii="Times New Roman" w:eastAsia="Times New Roman" w:hAnsi="Times New Roman" w:cs="Times New Roman"/>
                <w:color w:val="000000"/>
                <w:sz w:val="20"/>
                <w:szCs w:val="20"/>
              </w:rPr>
              <w:t>.</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картинки.  Называние предметов - одежда. Выделение одежды из различных предметов. Игры со звуками по картинкам. Работа в тетради. Мозаика </w:t>
            </w:r>
            <w:proofErr w:type="gramStart"/>
            <w:r>
              <w:rPr>
                <w:rFonts w:ascii="Times New Roman" w:eastAsia="Times New Roman" w:hAnsi="Times New Roman" w:cs="Times New Roman"/>
                <w:color w:val="000000"/>
                <w:sz w:val="20"/>
                <w:szCs w:val="20"/>
              </w:rPr>
              <w:t>из  разрезных</w:t>
            </w:r>
            <w:proofErr w:type="gramEnd"/>
            <w:r>
              <w:rPr>
                <w:rFonts w:ascii="Times New Roman" w:eastAsia="Times New Roman" w:hAnsi="Times New Roman" w:cs="Times New Roman"/>
                <w:color w:val="000000"/>
                <w:sz w:val="20"/>
                <w:szCs w:val="20"/>
              </w:rPr>
              <w:t xml:space="preserve"> картинок.</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Предметные картинки.  Называние предметов – обувь. Выделение обуви из различных предметов. Игры со звуками по картинкам. Работа в тетради.  Раскрашивание.</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Развитие речи средствами вербальной и невербальной коммуникации. </w:t>
            </w: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Экспрессивная речь.</w:t>
            </w:r>
          </w:p>
        </w:tc>
        <w:tc>
          <w:tcPr>
            <w:tcW w:w="435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Предметные картинки. Натуральные предметы. Указание на предметы. Игры со звуками по картинкам. Работа в тетради. Предметные картинки. Пластилин. Раскрашивание. </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Развитие речи средствами вербальной и невербальной коммуникации. </w:t>
            </w: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Экспрессивная речь.</w:t>
            </w:r>
          </w:p>
        </w:tc>
        <w:tc>
          <w:tcPr>
            <w:tcW w:w="435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Понимание слов, обозначающих действия предмета (пить, есть, сидеть, стоять, бегать, спать, рисовать, играть, гулять).</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Называние (употребление) слов, обозначающих действия предмета (пить, есть, сидеть, стоять, бегать, спать, рисовать, играть, гулять). </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и </w:t>
            </w:r>
            <w:proofErr w:type="gramStart"/>
            <w:r>
              <w:rPr>
                <w:rFonts w:ascii="Times New Roman" w:eastAsia="Times New Roman" w:hAnsi="Times New Roman" w:cs="Times New Roman"/>
                <w:color w:val="000000"/>
                <w:sz w:val="20"/>
                <w:szCs w:val="20"/>
              </w:rPr>
              <w:t>сюжетные  картинки</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Называние  действий</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Выделение  и</w:t>
            </w:r>
            <w:proofErr w:type="gramEnd"/>
            <w:r>
              <w:rPr>
                <w:rFonts w:ascii="Times New Roman" w:eastAsia="Times New Roman" w:hAnsi="Times New Roman" w:cs="Times New Roman"/>
                <w:color w:val="000000"/>
                <w:sz w:val="20"/>
                <w:szCs w:val="20"/>
              </w:rPr>
              <w:t xml:space="preserve"> называние  действия.  Побуждение к речевым высказываниям, жестам. Работа с шаблоном, пиктограммой. Предметные и </w:t>
            </w:r>
            <w:proofErr w:type="gramStart"/>
            <w:r>
              <w:rPr>
                <w:rFonts w:ascii="Times New Roman" w:eastAsia="Times New Roman" w:hAnsi="Times New Roman" w:cs="Times New Roman"/>
                <w:color w:val="000000"/>
                <w:sz w:val="20"/>
                <w:szCs w:val="20"/>
              </w:rPr>
              <w:t>сюжетные  картинки</w:t>
            </w:r>
            <w:proofErr w:type="gramEnd"/>
            <w:r>
              <w:rPr>
                <w:rFonts w:ascii="Times New Roman" w:eastAsia="Times New Roman" w:hAnsi="Times New Roman" w:cs="Times New Roman"/>
                <w:color w:val="000000"/>
                <w:sz w:val="20"/>
                <w:szCs w:val="20"/>
              </w:rPr>
              <w:t xml:space="preserve">.  Речевая разминка. </w:t>
            </w:r>
            <w:proofErr w:type="gramStart"/>
            <w:r>
              <w:rPr>
                <w:rFonts w:ascii="Times New Roman" w:eastAsia="Times New Roman" w:hAnsi="Times New Roman" w:cs="Times New Roman"/>
                <w:color w:val="000000"/>
                <w:sz w:val="20"/>
                <w:szCs w:val="20"/>
              </w:rPr>
              <w:t>Называние  действий</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Выделение  и</w:t>
            </w:r>
            <w:proofErr w:type="gramEnd"/>
            <w:r>
              <w:rPr>
                <w:rFonts w:ascii="Times New Roman" w:eastAsia="Times New Roman" w:hAnsi="Times New Roman" w:cs="Times New Roman"/>
                <w:color w:val="000000"/>
                <w:sz w:val="20"/>
                <w:szCs w:val="20"/>
              </w:rPr>
              <w:t xml:space="preserve"> называние  действия - сидеть.  Побуждение к речевым высказываниям, жестам. Работа в тетради.</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Игры на коммуникацию. </w:t>
            </w:r>
            <w:proofErr w:type="gramStart"/>
            <w:r>
              <w:rPr>
                <w:rFonts w:ascii="Times New Roman" w:eastAsia="Times New Roman" w:hAnsi="Times New Roman" w:cs="Times New Roman"/>
                <w:color w:val="000000"/>
                <w:sz w:val="20"/>
                <w:szCs w:val="20"/>
              </w:rPr>
              <w:t>Называние  действий</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Выделение  и</w:t>
            </w:r>
            <w:proofErr w:type="gramEnd"/>
            <w:r>
              <w:rPr>
                <w:rFonts w:ascii="Times New Roman" w:eastAsia="Times New Roman" w:hAnsi="Times New Roman" w:cs="Times New Roman"/>
                <w:color w:val="000000"/>
                <w:sz w:val="20"/>
                <w:szCs w:val="20"/>
              </w:rPr>
              <w:t xml:space="preserve"> называние  действия – бегать, спать, рисовать.  Побуждение к речевым высказываниям, жестам. Работа с </w:t>
            </w:r>
            <w:proofErr w:type="gramStart"/>
            <w:r>
              <w:rPr>
                <w:rFonts w:ascii="Times New Roman" w:eastAsia="Times New Roman" w:hAnsi="Times New Roman" w:cs="Times New Roman"/>
                <w:color w:val="000000"/>
                <w:sz w:val="20"/>
                <w:szCs w:val="20"/>
              </w:rPr>
              <w:t>пиктограммой  в</w:t>
            </w:r>
            <w:proofErr w:type="gramEnd"/>
            <w:r>
              <w:rPr>
                <w:rFonts w:ascii="Times New Roman" w:eastAsia="Times New Roman" w:hAnsi="Times New Roman" w:cs="Times New Roman"/>
                <w:color w:val="000000"/>
                <w:sz w:val="20"/>
                <w:szCs w:val="20"/>
              </w:rPr>
              <w:t xml:space="preserve"> тетради. Игры на коммуникацию. </w:t>
            </w:r>
            <w:proofErr w:type="gramStart"/>
            <w:r>
              <w:rPr>
                <w:rFonts w:ascii="Times New Roman" w:eastAsia="Times New Roman" w:hAnsi="Times New Roman" w:cs="Times New Roman"/>
                <w:color w:val="000000"/>
                <w:sz w:val="20"/>
                <w:szCs w:val="20"/>
              </w:rPr>
              <w:t>Называние  действий</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Выделение  и</w:t>
            </w:r>
            <w:proofErr w:type="gramEnd"/>
            <w:r>
              <w:rPr>
                <w:rFonts w:ascii="Times New Roman" w:eastAsia="Times New Roman" w:hAnsi="Times New Roman" w:cs="Times New Roman"/>
                <w:color w:val="000000"/>
                <w:sz w:val="20"/>
                <w:szCs w:val="20"/>
              </w:rPr>
              <w:t xml:space="preserve"> называние  действия – играть, гулять.  Побуждение к речевым высказываниям, жестам. Работа с </w:t>
            </w:r>
            <w:r>
              <w:rPr>
                <w:rFonts w:ascii="Times New Roman" w:eastAsia="Times New Roman" w:hAnsi="Times New Roman" w:cs="Times New Roman"/>
                <w:color w:val="000000"/>
                <w:sz w:val="20"/>
                <w:szCs w:val="20"/>
              </w:rPr>
              <w:lastRenderedPageBreak/>
              <w:t>пиктограммой.</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Развитие речи средствами вербальной и невербальной коммуникации. </w:t>
            </w: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Экспрессивная речь.</w:t>
            </w: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Экспрессия с использованием средств невербальной коммуникации.</w:t>
            </w:r>
          </w:p>
        </w:tc>
        <w:tc>
          <w:tcPr>
            <w:tcW w:w="435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Понимание слов, обозначающих признак предмета (цвет, величина, форма).</w:t>
            </w: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Называние (употребление) слов, обозначающих признак предмета (цвет, величина, форма).</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картинки. Геометрические фигуры. </w:t>
            </w:r>
            <w:proofErr w:type="gramStart"/>
            <w:r>
              <w:rPr>
                <w:rFonts w:ascii="Times New Roman" w:eastAsia="Times New Roman" w:hAnsi="Times New Roman" w:cs="Times New Roman"/>
                <w:color w:val="000000"/>
                <w:sz w:val="20"/>
                <w:szCs w:val="20"/>
              </w:rPr>
              <w:t>Называние  признака</w:t>
            </w:r>
            <w:proofErr w:type="gramEnd"/>
            <w:r>
              <w:rPr>
                <w:rFonts w:ascii="Times New Roman" w:eastAsia="Times New Roman" w:hAnsi="Times New Roman" w:cs="Times New Roman"/>
                <w:color w:val="000000"/>
                <w:sz w:val="20"/>
                <w:szCs w:val="20"/>
              </w:rPr>
              <w:t xml:space="preserve"> по  цвету.  Выделение предмета </w:t>
            </w:r>
            <w:proofErr w:type="gramStart"/>
            <w:r>
              <w:rPr>
                <w:rFonts w:ascii="Times New Roman" w:eastAsia="Times New Roman" w:hAnsi="Times New Roman" w:cs="Times New Roman"/>
                <w:color w:val="000000"/>
                <w:sz w:val="20"/>
                <w:szCs w:val="20"/>
              </w:rPr>
              <w:t>по  цвету</w:t>
            </w:r>
            <w:proofErr w:type="gramEnd"/>
            <w:r>
              <w:rPr>
                <w:rFonts w:ascii="Times New Roman" w:eastAsia="Times New Roman" w:hAnsi="Times New Roman" w:cs="Times New Roman"/>
                <w:color w:val="000000"/>
                <w:sz w:val="20"/>
                <w:szCs w:val="20"/>
              </w:rPr>
              <w:t>. Составление узора по образцу.</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Предметные картинки. Геометрические фигуры. Называние величины: большой, маленький; больше –меньше.  Выделение предмета по величине. Составление узора по образцу.</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Предметные картинки. Геометрические фигуры. </w:t>
            </w:r>
            <w:proofErr w:type="gramStart"/>
            <w:r>
              <w:rPr>
                <w:rFonts w:ascii="Times New Roman" w:eastAsia="Times New Roman" w:hAnsi="Times New Roman" w:cs="Times New Roman"/>
                <w:color w:val="000000"/>
                <w:sz w:val="20"/>
                <w:szCs w:val="20"/>
              </w:rPr>
              <w:t>Называние  формы</w:t>
            </w:r>
            <w:proofErr w:type="gramEnd"/>
            <w:r>
              <w:rPr>
                <w:rFonts w:ascii="Times New Roman" w:eastAsia="Times New Roman" w:hAnsi="Times New Roman" w:cs="Times New Roman"/>
                <w:color w:val="000000"/>
                <w:sz w:val="20"/>
                <w:szCs w:val="20"/>
              </w:rPr>
              <w:t>: круглый, квадратный, треугольный.  Выделение предмета по форме. Работа с шаблоном.</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Развитие речи средствами вербальной и невербальной коммуникации. </w:t>
            </w: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Экспрессивная речь.</w:t>
            </w:r>
          </w:p>
        </w:tc>
        <w:tc>
          <w:tcPr>
            <w:tcW w:w="435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Понимание слов, обозначающих признак действия, состояние (громко, тихо, быстро, медленно, хорошо, плохо, весело, грустно).</w:t>
            </w: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Называние (употребление) слов, обозначающих признак действия, состояние (громко, тихо, быстро, медленно, хорошо, плохо, весело, грустно).</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Игра «Громко-тихо». Работа с карточками, таблицами, предметными и </w:t>
            </w:r>
            <w:proofErr w:type="gramStart"/>
            <w:r>
              <w:rPr>
                <w:rFonts w:ascii="Times New Roman" w:eastAsia="Times New Roman" w:hAnsi="Times New Roman" w:cs="Times New Roman"/>
                <w:color w:val="000000"/>
                <w:sz w:val="20"/>
                <w:szCs w:val="20"/>
              </w:rPr>
              <w:t>сюжетными  картинками</w:t>
            </w:r>
            <w:proofErr w:type="gramEnd"/>
            <w:r>
              <w:rPr>
                <w:rFonts w:ascii="Times New Roman" w:eastAsia="Times New Roman" w:hAnsi="Times New Roman" w:cs="Times New Roman"/>
                <w:color w:val="000000"/>
                <w:sz w:val="20"/>
                <w:szCs w:val="20"/>
              </w:rPr>
              <w:t>, натуральными  предметами.</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Развитие речи средствами вербальной и невербальной коммуникации. </w:t>
            </w: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Экспрессивная речь.</w:t>
            </w: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Экспрессия с использованием средств невербальной коммуникации.</w:t>
            </w:r>
          </w:p>
        </w:tc>
        <w:tc>
          <w:tcPr>
            <w:tcW w:w="435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Понимание слов, указывающих на предмет, его признак (я, он, мой, твой). Понимание слов, обозначающих число, количество предметов (пять, второй). </w:t>
            </w:r>
          </w:p>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Называние (употребление) слов, указывающих на предмет, его признак (я, он, мой, твой). Называние (употребление) слов, обозначающих число, количество предметов (пять, второй). </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Использование напечатанного слова (электронного устройства,) для обозначения слова, указывающего на предмет, его признак </w:t>
            </w:r>
            <w:r>
              <w:rPr>
                <w:rFonts w:ascii="Times New Roman" w:eastAsia="Times New Roman" w:hAnsi="Times New Roman" w:cs="Times New Roman"/>
                <w:color w:val="000000"/>
                <w:sz w:val="20"/>
                <w:szCs w:val="20"/>
              </w:rPr>
              <w:lastRenderedPageBreak/>
              <w:t xml:space="preserve">(я, он, мой, твой). </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Сюжетные картинки. Карточки. Разыгрывание сюжетно-ролевых игр. Раскрашивание. Работа со счетным материалом.</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Развитие речи средствами вербальной и невербальной коммуникации. </w:t>
            </w: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Экспрессивная речь.</w:t>
            </w: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Экспрессия с использованием средств невербальной коммуникации.</w:t>
            </w:r>
          </w:p>
        </w:tc>
        <w:tc>
          <w:tcPr>
            <w:tcW w:w="435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rsidR="009B57C3" w:rsidRDefault="009B57C3">
            <w:pPr>
              <w:widowControl w:val="0"/>
              <w:spacing w:after="0" w:line="240" w:lineRule="auto"/>
              <w:rPr>
                <w:rFonts w:ascii="Times New Roman" w:eastAsia="Times New Roman" w:hAnsi="Times New Roman" w:cs="Times New Roman"/>
                <w:color w:val="000000"/>
                <w:sz w:val="20"/>
                <w:szCs w:val="20"/>
              </w:rPr>
            </w:pP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Называние (употребление) слов, обозначающих взаимосвязь слов в предложении (в, на, под, из, из-за). Называние (употребление) простых предложений. </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Составление рассказа по одной сюжетной картинке.</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Составление простых предложений с использованием графического изображения (электронного устройства). </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Сюжетные и предметные картинки. Определение картинок по заданию. Игры на общение. Работа в прописи.</w:t>
            </w: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Чтение и письмо</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Глобальное чтение</w:t>
            </w:r>
          </w:p>
        </w:tc>
        <w:tc>
          <w:tcPr>
            <w:tcW w:w="435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Сюжетные и предметные картинки. Определение картинок по заданию. Игры на общение. Узнавание (различение) напечатанных слов. Использование карточек с напечатанными словами как средства коммуникации. Работа в прописи.</w:t>
            </w:r>
          </w:p>
        </w:tc>
      </w:tr>
      <w:tr w:rsidR="009B57C3">
        <w:trPr>
          <w:trHeight w:val="400"/>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Чтение и письмо</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Глобальное чтение</w:t>
            </w:r>
          </w:p>
        </w:tc>
        <w:tc>
          <w:tcPr>
            <w:tcW w:w="435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Предпосылки к осмысленному чтению и письму.</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образов графем (букв). Графические действия с использованием элементов графем: обводка, штриховка, печатание букв (слов).</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vMerge w:val="restart"/>
            <w:shd w:val="clear" w:color="auto" w:fill="auto"/>
            <w:tcMar>
              <w:top w:w="100" w:type="dxa"/>
              <w:left w:w="100" w:type="dxa"/>
              <w:bottom w:w="100" w:type="dxa"/>
              <w:right w:w="100" w:type="dxa"/>
            </w:tcMar>
          </w:tcPr>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Прослушивание слов, начинающихся на </w:t>
            </w:r>
            <w:proofErr w:type="gramStart"/>
            <w:r>
              <w:rPr>
                <w:rFonts w:ascii="Times New Roman" w:eastAsia="Times New Roman" w:hAnsi="Times New Roman" w:cs="Times New Roman"/>
                <w:color w:val="000000"/>
                <w:sz w:val="20"/>
                <w:szCs w:val="20"/>
              </w:rPr>
              <w:t>звук  (</w:t>
            </w:r>
            <w:proofErr w:type="gramEnd"/>
            <w:r>
              <w:rPr>
                <w:rFonts w:ascii="Times New Roman" w:eastAsia="Times New Roman" w:hAnsi="Times New Roman" w:cs="Times New Roman"/>
                <w:color w:val="000000"/>
                <w:sz w:val="20"/>
                <w:szCs w:val="20"/>
              </w:rPr>
              <w:t>А)  (аквариум, абрикос, автобус, Андрей и т.д.), выделение звука (А), соотнесение с печатным и строчным изображением. Формирование умения дифференцировать предметные изображения, в названии которых имеется или не имеется звук А.</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Прослушивание слов, начинающихся на </w:t>
            </w:r>
            <w:proofErr w:type="gramStart"/>
            <w:r>
              <w:rPr>
                <w:rFonts w:ascii="Times New Roman" w:eastAsia="Times New Roman" w:hAnsi="Times New Roman" w:cs="Times New Roman"/>
                <w:color w:val="000000"/>
                <w:sz w:val="20"/>
                <w:szCs w:val="20"/>
              </w:rPr>
              <w:t>звук  (</w:t>
            </w:r>
            <w:proofErr w:type="gramEnd"/>
            <w:r>
              <w:rPr>
                <w:rFonts w:ascii="Times New Roman" w:eastAsia="Times New Roman" w:hAnsi="Times New Roman" w:cs="Times New Roman"/>
                <w:color w:val="000000"/>
                <w:sz w:val="20"/>
                <w:szCs w:val="20"/>
              </w:rPr>
              <w:t>У)  (</w:t>
            </w:r>
            <w:proofErr w:type="spellStart"/>
            <w:r>
              <w:rPr>
                <w:rFonts w:ascii="Times New Roman" w:eastAsia="Times New Roman" w:hAnsi="Times New Roman" w:cs="Times New Roman"/>
                <w:color w:val="000000"/>
                <w:sz w:val="20"/>
                <w:szCs w:val="20"/>
              </w:rPr>
              <w:t>утка,ухо,Ульяна</w:t>
            </w:r>
            <w:proofErr w:type="spellEnd"/>
            <w:r>
              <w:rPr>
                <w:rFonts w:ascii="Times New Roman" w:eastAsia="Times New Roman" w:hAnsi="Times New Roman" w:cs="Times New Roman"/>
                <w:color w:val="000000"/>
                <w:sz w:val="20"/>
                <w:szCs w:val="20"/>
              </w:rPr>
              <w:t xml:space="preserve"> и т.д.), выделение звука(У), соотнесение с печатным и строчным изображением. Формирование умения дифференцировать предметные изображения, в названии которых имеется или не имеется звук У.</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Прослушивание слов, начинающихся на звук М (мама, машина, магазин, мышка и т.д.), выделение звука М, соотнесение с печатным и строчным изображением. Формирование умения дифференцировать предметные </w:t>
            </w:r>
            <w:r>
              <w:rPr>
                <w:rFonts w:ascii="Times New Roman" w:eastAsia="Times New Roman" w:hAnsi="Times New Roman" w:cs="Times New Roman"/>
                <w:color w:val="000000"/>
                <w:sz w:val="20"/>
                <w:szCs w:val="20"/>
              </w:rPr>
              <w:lastRenderedPageBreak/>
              <w:t>изображения, в названии которых имеется или не имеется звук М.</w:t>
            </w:r>
          </w:p>
          <w:p w:rsidR="009B57C3" w:rsidRDefault="0071231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Прослушивание слов, начинающихся на </w:t>
            </w:r>
            <w:proofErr w:type="gramStart"/>
            <w:r>
              <w:rPr>
                <w:rFonts w:ascii="Times New Roman" w:eastAsia="Times New Roman" w:hAnsi="Times New Roman" w:cs="Times New Roman"/>
                <w:color w:val="000000"/>
                <w:sz w:val="20"/>
                <w:szCs w:val="20"/>
              </w:rPr>
              <w:t>звук  О</w:t>
            </w:r>
            <w:proofErr w:type="gramEnd"/>
            <w:r>
              <w:rPr>
                <w:rFonts w:ascii="Times New Roman" w:eastAsia="Times New Roman" w:hAnsi="Times New Roman" w:cs="Times New Roman"/>
                <w:color w:val="000000"/>
                <w:sz w:val="20"/>
                <w:szCs w:val="20"/>
              </w:rPr>
              <w:t xml:space="preserve">  (окно, обезьяна, очки, Оля и т.д.), выделение звука О, соотнесение с печатным и строчным изображением. Формирование умения дифференцировать предметные изображения, в названии которых имеется или не имеется звук О.</w:t>
            </w:r>
          </w:p>
        </w:tc>
      </w:tr>
      <w:tr w:rsidR="009B57C3">
        <w:trPr>
          <w:trHeight w:val="400"/>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Чтение и письмо</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Глобальное чтение</w:t>
            </w:r>
          </w:p>
        </w:tc>
        <w:tc>
          <w:tcPr>
            <w:tcW w:w="435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Начальные навыки чтения и письма.</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jc w:val="center"/>
        </w:trPr>
        <w:tc>
          <w:tcPr>
            <w:tcW w:w="69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01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Закрепление изученного.</w:t>
            </w:r>
          </w:p>
        </w:tc>
        <w:tc>
          <w:tcPr>
            <w:tcW w:w="4350" w:type="dxa"/>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Закрепление знакомых звуков в графическом изображении, обведение трафаретов букв. Закрепление умений дифференцировать знакомые звуки и соотносить их с графическим изображением.</w:t>
            </w:r>
          </w:p>
        </w:tc>
        <w:tc>
          <w:tcPr>
            <w:tcW w:w="94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bl>
    <w:p w:rsidR="009B57C3" w:rsidRDefault="009B57C3">
      <w:pPr>
        <w:spacing w:line="240" w:lineRule="auto"/>
        <w:ind w:firstLine="709"/>
        <w:jc w:val="center"/>
        <w:rPr>
          <w:rFonts w:ascii="Times New Roman" w:eastAsia="Times New Roman" w:hAnsi="Times New Roman" w:cs="Times New Roman"/>
          <w:b/>
          <w:color w:val="000000"/>
          <w:sz w:val="28"/>
          <w:szCs w:val="28"/>
        </w:rPr>
        <w:sectPr w:rsidR="009B57C3">
          <w:pgSz w:w="16840" w:h="11900" w:orient="landscape"/>
          <w:pgMar w:top="850" w:right="850" w:bottom="566" w:left="1700" w:header="0" w:footer="0" w:gutter="0"/>
          <w:cols w:space="720"/>
        </w:sectPr>
      </w:pPr>
    </w:p>
    <w:p w:rsidR="009B57C3" w:rsidRDefault="00712319">
      <w:pPr>
        <w:pStyle w:val="a3"/>
        <w:spacing w:after="0" w:line="240" w:lineRule="auto"/>
        <w:ind w:firstLine="540"/>
        <w:jc w:val="both"/>
      </w:pPr>
      <w:bookmarkStart w:id="15" w:name="_heading=h.bkmpicl9po3z" w:colFirst="0" w:colLast="0"/>
      <w:bookmarkEnd w:id="15"/>
      <w:r>
        <w:lastRenderedPageBreak/>
        <w:t>3.2. 92. Федеральная рабочая программа по учебному предмету "Математические представления" предметной области "Математика" включает пояснительную записку, содержание обучения, планируемые результаты освоения программы по предмету.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92.1. Пояснительная записка.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Цель обучения математике - формирование элементарных математических представлений и умений и применение их в повседневной жизни.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какого-то общего дела, при посадке семян в горшочки. Умение пересчитывать предметы необходимо при выборе ингредиентов для приготовления блюда, при отсчитывании заданного количества листов в блокноте, при определении количества испеченных пирожков, изготовленных блокнотов. Изучая цифры, у обучающегося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учебном плане предмет представлен с 1 по 13 год обучения с примерным расчетом по 2 часа в неделю (13-й год - 1 раз в неделю). Кроме того, в рамках коррекционно-развивающих занятий также возможно проведение занятий по математике с обучающимися, которые нуждаются в дополнительной индивидуальной работе. Обучающимся,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Материально-техническое обеспечение предмета включает: различные по форме, величине, цвету наборы материала (в том числе природного); наборы предметов для занятий; </w:t>
      </w:r>
      <w:proofErr w:type="spellStart"/>
      <w:r>
        <w:rPr>
          <w:rFonts w:ascii="Times New Roman" w:eastAsia="Times New Roman" w:hAnsi="Times New Roman" w:cs="Times New Roman"/>
          <w:color w:val="000000"/>
          <w:sz w:val="26"/>
          <w:szCs w:val="26"/>
        </w:rPr>
        <w:t>пазлы</w:t>
      </w:r>
      <w:proofErr w:type="spellEnd"/>
      <w:r>
        <w:rPr>
          <w:rFonts w:ascii="Times New Roman" w:eastAsia="Times New Roman" w:hAnsi="Times New Roman" w:cs="Times New Roman"/>
          <w:color w:val="000000"/>
          <w:sz w:val="26"/>
          <w:szCs w:val="26"/>
        </w:rPr>
        <w:t xml:space="preserve"> (из 2-х, 3-х, 4-х частей (до 10); мозаики; пиктограммы с изображениями занятий, режимных моментов, событий; карточки с изображением цифр, денежных знаков и монет; макеты циферблата часов; калькуляторы;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обучающихся доступных математических представлений.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92.2. Содержание учебного предмета "Математические представления" представлено следующими разделами: "Количественные представления", "Представления о форме", "Представления о величине", "Пространственные представления", "Временные представления".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92.2.1. Раздел "Количественные представления".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92.2.1.1. Нахождение одинаковых предметов. Разъединение множеств. Объединение предметов в единое множество. Различение множеств ("один", </w:t>
      </w:r>
      <w:r>
        <w:rPr>
          <w:rFonts w:ascii="Times New Roman" w:eastAsia="Times New Roman" w:hAnsi="Times New Roman" w:cs="Times New Roman"/>
          <w:color w:val="000000"/>
          <w:sz w:val="26"/>
          <w:szCs w:val="26"/>
        </w:rPr>
        <w:lastRenderedPageBreak/>
        <w:t>"много", "мало", "пусто"). Сравнение множеств (без пересчета, с пересчетом). Преобразование множеств (увеличение, уменьшение, уравнивание множеств). Пересчет предметов по единице. Счет равными числовыми группами (по 2, по 3, по 5).</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92.2.1.2. Узнавание цифр. Соотнесение количества предметов с числом. Обозначение числа цифрой. Написание цифры. Знание отрезка числового ряда 1 - 3 (1 - 5, 1 - 10, 0 - 10).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множеств в пределах 5 (10). Запись арифметического примера 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денег.</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92.2.1.3. Представления о величине: 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 по убыванию (по возрастанию). Различение однородных (разнородных) предметов по длине. Сравнение предметов по длине. Различение однородных (разнородных) предметов по ширине. Сравнение предметов по ширине. Различение предметов по высоте. Сравнение предметов по высоте. Различение предметов по весу. Сравнение предметов по весу. Узнавание 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Измерение с помощью мерки. Узнавание линейки (шкалы делений), ее назначение. Измерение длины отрезков, длины (высоты) предметов линейкой.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92.2.1.4. Представление о форме: узнавание (различение) геометрических тел: "шар", "куб", "призма", "брусок". Соотнесение формы предмета с геометрическими телами, фигурой. Узнавание (различение) геометрических фигур: треугольник, квадрат, круг, прямоугольник, точка, линия (прямая, ломаная), отрезок. Соотнесение геометрической формы с геометрической фигурой. Соотнесение формы предметов с геометрической фигурой (треугольник, квадрат, круг, прямоугольник). Сборка геометрической фигуры (треугольник, квадрат, круг, прямоугольник) из 2-х (3-х, 4-х)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Узнавание циркуля (частей циркуля), его назначение. Рисование круга произвольной (заданной) величины. Измерение отрезка.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92.2.1.5. Пространственные представления: ориентация в пространственном расположении частей тела на себе (другом человеке, изображении): верх (вверху), </w:t>
      </w:r>
      <w:r>
        <w:rPr>
          <w:rFonts w:ascii="Times New Roman" w:eastAsia="Times New Roman" w:hAnsi="Times New Roman" w:cs="Times New Roman"/>
          <w:color w:val="000000"/>
          <w:sz w:val="26"/>
          <w:szCs w:val="26"/>
        </w:rPr>
        <w:lastRenderedPageBreak/>
        <w:t>низ (внизу), перед (спереди), зад (сзади), правая (левая) рука (нога, сторона тела). Определение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вперёд,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 Составление предмета (изображения) из нескольких частей. Составление ряда из предметов (изображений):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92.2.1.6. Временные представления.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Соотнесение деятельности 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92.3. Планируемые результаты освоения учебного предмета "Математические представления".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Элементарные математические представления о форме, величине; количественные (</w:t>
      </w:r>
      <w:proofErr w:type="spellStart"/>
      <w:r>
        <w:rPr>
          <w:rFonts w:ascii="Times New Roman" w:eastAsia="Times New Roman" w:hAnsi="Times New Roman" w:cs="Times New Roman"/>
          <w:color w:val="000000"/>
          <w:sz w:val="26"/>
          <w:szCs w:val="26"/>
        </w:rPr>
        <w:t>дочисловые</w:t>
      </w:r>
      <w:proofErr w:type="spellEnd"/>
      <w:r>
        <w:rPr>
          <w:rFonts w:ascii="Times New Roman" w:eastAsia="Times New Roman" w:hAnsi="Times New Roman" w:cs="Times New Roman"/>
          <w:color w:val="000000"/>
          <w:sz w:val="26"/>
          <w:szCs w:val="26"/>
        </w:rPr>
        <w:t>), пространственные, временные представления: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различать и сравнивать предметы по форме, величине, удаленности; умение ориентироваться в схеме тела, в пространстве, на плоскости;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различать, сравнивать и преобразовывать множества;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соотносить число с соответствующим количеством предметов, обозначать его цифрой;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пересчитывать предметы в доступных пределах;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представлять множество двумя другими множествами в пределах 10;</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обозначать арифметические действия знаками;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решать задачи на увеличение и уменьшение на одну, несколько единиц;</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Использование математических знаний при решении соответствующих возрасту житейских задач:</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обращаться с деньгами, рассчитываться ими, пользоваться карманными деньгами;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определять длину, вес, объем, температуру, время, пользуясь мерками и измерительными приборами;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устанавливать взаимно-однозначные соответствия;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распознавать цифры, обозначающие номер дома, квартиры, автобуса, телефона;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умение различать части суток, соотносить действие с временными </w:t>
      </w:r>
      <w:r>
        <w:rPr>
          <w:rFonts w:ascii="Times New Roman" w:eastAsia="Times New Roman" w:hAnsi="Times New Roman" w:cs="Times New Roman"/>
          <w:color w:val="000000"/>
          <w:sz w:val="26"/>
          <w:szCs w:val="26"/>
        </w:rPr>
        <w:lastRenderedPageBreak/>
        <w:t>промежутками, составлять и прослеживать последовательность событий; определять время по часам, соотносить время с началом и концом деятельности.</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a"/>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2070"/>
        <w:gridCol w:w="5205"/>
        <w:gridCol w:w="1365"/>
      </w:tblGrid>
      <w:tr w:rsidR="009B57C3">
        <w:tc>
          <w:tcPr>
            <w:tcW w:w="66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пп</w:t>
            </w:r>
            <w:proofErr w:type="spellEnd"/>
          </w:p>
        </w:tc>
        <w:tc>
          <w:tcPr>
            <w:tcW w:w="207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w:t>
            </w:r>
          </w:p>
        </w:tc>
        <w:tc>
          <w:tcPr>
            <w:tcW w:w="520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Темы</w:t>
            </w:r>
          </w:p>
        </w:tc>
        <w:tc>
          <w:tcPr>
            <w:tcW w:w="136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Кол-во часов</w:t>
            </w: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Количественные представления</w:t>
            </w:r>
          </w:p>
        </w:tc>
        <w:tc>
          <w:tcPr>
            <w:tcW w:w="5205" w:type="dxa"/>
          </w:tcPr>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 Преобразование множеств (увеличение, уменьшение, уравнивание множеств). Пересчет предметов по единице. Счет равными числовыми группами (по 2, по 3, по 5).</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4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цифр.</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Соотнесение количества предметов с числом. Обозначение числа цифрой. Написание цифры.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множеств в пределах 5 (10). Запись арифметического примера 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rPr>
          <w:trHeight w:val="44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Представления о величине</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Составление упорядоченного ряда по убыванию (по возрастанию). Различение однородных (разнородных) предметов по длине. Сравнение предметов по длине. Измерение с помощью мерки. Узнавание линейки (шкалы делений), ее назначение. Измерение длины отрезков, длины (высоты) предметов линейкой.</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rPr>
          <w:trHeight w:val="44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Представление о форме</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геометрических тел: "шар", "куб", "призма", "брусок". Соотнесение формы предмета с геометрическими телами, фигурой. Узнавание (различение) геометрических фигур: треугольник, квадрат, круг, прямоугольник, точка, линия (прямая, ломаная), отрезок. Соотнесение геометрической </w:t>
            </w:r>
            <w:r>
              <w:rPr>
                <w:rFonts w:ascii="Times New Roman" w:eastAsia="Times New Roman" w:hAnsi="Times New Roman" w:cs="Times New Roman"/>
                <w:color w:val="000000"/>
                <w:sz w:val="24"/>
                <w:szCs w:val="24"/>
              </w:rPr>
              <w:lastRenderedPageBreak/>
              <w:t xml:space="preserve">формы с геометрической фигурой. Соотнесение формы предметов с геометрической фигурой (треугольник, квадрат, круг, прямоугольник). Сборка геометрической фигуры (треугольник, квадрат, круг, прямоугольник) из 2-х (3-х, 4-х)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rPr>
          <w:trHeight w:val="44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Пространственные представления</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 Определение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вперёд,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 Составление предмета (изображения) из нескольких частей. Составление ряда из предметов (изображений):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r w:rsidR="009B57C3">
        <w:trPr>
          <w:trHeight w:val="44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Временные представления.</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Соотнесение деятельности 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w:t>
            </w:r>
            <w:r>
              <w:rPr>
                <w:rFonts w:ascii="Times New Roman" w:eastAsia="Times New Roman" w:hAnsi="Times New Roman" w:cs="Times New Roman"/>
                <w:color w:val="000000"/>
                <w:sz w:val="24"/>
                <w:szCs w:val="24"/>
              </w:rPr>
              <w:lastRenderedPageBreak/>
              <w:t>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w:t>
            </w:r>
          </w:p>
        </w:tc>
        <w:tc>
          <w:tcPr>
            <w:tcW w:w="1365" w:type="dxa"/>
          </w:tcPr>
          <w:p w:rsidR="009B57C3" w:rsidRDefault="009B57C3">
            <w:pPr>
              <w:spacing w:after="0" w:line="240" w:lineRule="auto"/>
              <w:rPr>
                <w:rFonts w:ascii="Times New Roman" w:eastAsia="Times New Roman" w:hAnsi="Times New Roman" w:cs="Times New Roman"/>
                <w:color w:val="000000"/>
                <w:sz w:val="24"/>
                <w:szCs w:val="24"/>
              </w:rPr>
            </w:pP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sectPr w:rsidR="009B57C3">
          <w:pgSz w:w="11900" w:h="16840"/>
          <w:pgMar w:top="850" w:right="850" w:bottom="566" w:left="1700" w:header="0" w:footer="0" w:gutter="0"/>
          <w:cols w:space="720"/>
        </w:sectPr>
      </w:pP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Календарно-тематическое планирование "Математические представления"</w:t>
      </w: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2 часа в неделю, 68 часов в год, </w:t>
      </w:r>
      <w:r w:rsidR="00120B8C">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класс</w:t>
      </w:r>
    </w:p>
    <w:tbl>
      <w:tblPr>
        <w:tblStyle w:val="afffffffb"/>
        <w:tblW w:w="140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2010"/>
        <w:gridCol w:w="4350"/>
        <w:gridCol w:w="945"/>
        <w:gridCol w:w="975"/>
        <w:gridCol w:w="5070"/>
      </w:tblGrid>
      <w:tr w:rsidR="009B57C3">
        <w:trPr>
          <w:jc w:val="center"/>
        </w:trPr>
        <w:tc>
          <w:tcPr>
            <w:tcW w:w="69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пп</w:t>
            </w:r>
            <w:proofErr w:type="spellEnd"/>
          </w:p>
        </w:tc>
        <w:tc>
          <w:tcPr>
            <w:tcW w:w="201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Раздел</w:t>
            </w:r>
          </w:p>
        </w:tc>
        <w:tc>
          <w:tcPr>
            <w:tcW w:w="435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Тема</w:t>
            </w:r>
          </w:p>
        </w:tc>
        <w:tc>
          <w:tcPr>
            <w:tcW w:w="94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Кол-во часов</w:t>
            </w:r>
          </w:p>
        </w:tc>
        <w:tc>
          <w:tcPr>
            <w:tcW w:w="97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Дата</w:t>
            </w:r>
          </w:p>
        </w:tc>
        <w:tc>
          <w:tcPr>
            <w:tcW w:w="507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виды учебной деятельности</w:t>
            </w:r>
          </w:p>
        </w:tc>
      </w:tr>
      <w:tr w:rsidR="009B57C3">
        <w:trPr>
          <w:trHeight w:val="400"/>
          <w:jc w:val="center"/>
        </w:trPr>
        <w:tc>
          <w:tcPr>
            <w:tcW w:w="69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010" w:type="dxa"/>
            <w:vMerge w:val="restart"/>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Количественные представления</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Нахождение одинаковых предметов. </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val="restart"/>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Практические упражнения на определение количества: много, мало, пусто, один (с</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использованием плодов, воды, геометрических фигур, игрушек, картинок).</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Упражнения в набрасывании колец на игровой модуль «Набрось колечко» —</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много, мало колец, одно кольцо, и т. п.</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Игровые упражнения на выделение количества предметов (один, много) на основе</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тактильного обследования по типу игры «Чудесный мешочек».</w:t>
            </w: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Различение множеств ("один", "много", "мало", "пусто").</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Разъединение множеств. Объединение предметов в единое множество.</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Сравнение множеств (без пересчета, с пересчетом). </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Преобразование множеств (увеличение, уменьшение, уравнивание множеств). </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Пересчет предметов по единице. Счет равными числовыми группами (по 2, по 3, по 5).</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010" w:type="dxa"/>
            <w:vMerge w:val="restart"/>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цифр.</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Соотнесение количества предметов с числом.</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Обозначение числа цифрой. Написание цифры.</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Определение места числа (от 0 до 9) в числовом ряду.</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Счет в прямой (обратной) последовательности.</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Состав числа 2 (3, 4, ..., 10) из двух слагаемых.</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Сложение (вычитание) предметных множеств в пределах 5 (10). Запись арифметического </w:t>
            </w:r>
            <w:r>
              <w:rPr>
                <w:rFonts w:ascii="Times New Roman" w:eastAsia="Times New Roman" w:hAnsi="Times New Roman" w:cs="Times New Roman"/>
                <w:color w:val="000000"/>
                <w:sz w:val="20"/>
                <w:szCs w:val="20"/>
              </w:rPr>
              <w:lastRenderedPageBreak/>
              <w:t xml:space="preserve">примера 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010" w:type="dxa"/>
            <w:vMerge w:val="restart"/>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Представления о величине</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val="restart"/>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Наблюдения, игры, игровые упражнения на сопоставление двух объектов по</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величине (большой — маленький), используя приемы наложения и приложения.</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раскрашивание, штриховку, обводку по трафаретам изображений.</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Распределение игрушек больших в большую емкость, маленьких – в маленькую);</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помещение стаканчиков друг в друга по размеру;</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различной величины, по опорным точкам (вместе с учителем и самостоятельно).</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Подбор друг к другу разнородных предметов, одинаковых по величине</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(подходящие крышки к коробкам, баночкам; мячи или шары — к отверстиям</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разного диаметра).</w:t>
            </w: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Составление упорядоченного ряда по убыванию (по возрастанию).</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Различение однородных (разнородных) предметов по длине. Сравнение предметов по длине.</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Измерение с помощью мерки. Узнавание линейки (шкалы делений), ее назначение.</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Измерение длины отрезков, длины (высоты) предметов линейкой.</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010" w:type="dxa"/>
            <w:vMerge w:val="restart"/>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Представление о форме</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геометрических тел: "шар", "куб", "призма", "брусок". Соотнесение формы предмета с геометрическими телами, фигурой.</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val="restart"/>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Выбор геометрических фигур; группировка геометрических фигур по форме;</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составление рядов геометрических фигур, рядов с чередованием;</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подбор предметов к модели геометрической фигуры;</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обведение фигур по контуру, складывание из счетных палочек (и др. материала),</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составление узоров различной формы;</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знакомых форм на рисунке.</w:t>
            </w: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геометрических фигур: треугольник, квадрат, круг, прямоугольник, точка, линия (прямая, ломаная), отрезок. Соотнесение геометрической формы с геометрической фигурой. Соотнесение формы </w:t>
            </w:r>
            <w:r>
              <w:rPr>
                <w:rFonts w:ascii="Times New Roman" w:eastAsia="Times New Roman" w:hAnsi="Times New Roman" w:cs="Times New Roman"/>
                <w:color w:val="000000"/>
                <w:sz w:val="20"/>
                <w:szCs w:val="20"/>
              </w:rPr>
              <w:lastRenderedPageBreak/>
              <w:t>предметов с геометрической фигурой (треугольник, квадрат, круг, прямоугольник).</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Сборка геометрической фигуры (треугольник, квадрат, круг, прямоугольник) из 2-х (3-х, 4-х)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00"/>
          <w:jc w:val="center"/>
        </w:trPr>
        <w:tc>
          <w:tcPr>
            <w:tcW w:w="69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010" w:type="dxa"/>
            <w:vMerge w:val="restart"/>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Пространственные представления</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val="restart"/>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Перемещение учащихся и учителя (держатся за руки, за веревочку, за обруч и т. п.)</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пространстве класса.</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Перенос с одного места на другое разных предметов.</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Изменение положения частей тела.</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Игры-имитации действий в пространстве хорошо знакомых сказочных персонажей.</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Раскладывание фигур в заданной последовательности</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(вертикальные/горизонтальные ряды), по инструкции: «Положи наверху»,</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«Положи внизу».</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Упражнения с перемещением по игровой дорожке, по следам и др.</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Игровые упражнения на установление относительности (транзитивности) величины</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(большой мяч далеко — маленький мяч близко).</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Составление целого из двух половинок (овощи, фрукты на липучке, складывание</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разрезных картинок из 2-х частей).</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Жизненные ситуации: сервировка стола: хлеб лежит слева от тарелки, а ложка</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справа.</w:t>
            </w: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Перемещение в пространстве в заданном направлении: вверх, вниз, вперёд,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Составление предмета (изображения) из нескольких частей. Составление ряда из предметов (изображений):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010" w:type="dxa"/>
            <w:vMerge w:val="restart"/>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Временные представления.</w:t>
            </w: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частей суток. Знание порядка следования частей суток.</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val="restart"/>
            <w:shd w:val="clear" w:color="auto" w:fill="auto"/>
            <w:tcMar>
              <w:top w:w="100" w:type="dxa"/>
              <w:left w:w="100" w:type="dxa"/>
              <w:bottom w:w="100" w:type="dxa"/>
              <w:right w:w="100" w:type="dxa"/>
            </w:tcMar>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Наблюдения за погодными явлениями; выделение контрастных времен года по</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наиболее характерным признакам и называние их.</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Построение последовательности событий, времен года с помощью пиктограмм.</w:t>
            </w:r>
          </w:p>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Составление визуального расписания. </w:t>
            </w: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дней недели. Знание последовательности дней недели. Знание смены дней: вчера, сегодня, завтра.</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Соотнесение деятельности с временным промежутком: сейчас, потом, вчера, сегодня, завтра, на следующий день, позавчера, послезавтра, давно, недавно.</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Различение времен года. Знание порядка следования сезонов в году. Узнавание (различение) месяцев. Знание последовательности месяцев в году.</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Сравнение людей по возрасту.</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01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4350"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Определение времени по часам: целого часа, четверти часа, с точностью до получаса (до 5 минут). Соотнесение времени с началом и концом деятельности.</w:t>
            </w:r>
          </w:p>
        </w:tc>
        <w:tc>
          <w:tcPr>
            <w:tcW w:w="9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507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bl>
    <w:p w:rsidR="009B57C3" w:rsidRDefault="009B57C3">
      <w:pPr>
        <w:spacing w:line="240" w:lineRule="auto"/>
        <w:ind w:firstLine="709"/>
        <w:jc w:val="center"/>
        <w:rPr>
          <w:rFonts w:ascii="Times New Roman" w:eastAsia="Times New Roman" w:hAnsi="Times New Roman" w:cs="Times New Roman"/>
          <w:b/>
          <w:color w:val="000000"/>
          <w:sz w:val="28"/>
          <w:szCs w:val="28"/>
        </w:rPr>
        <w:sectPr w:rsidR="009B57C3">
          <w:pgSz w:w="16840" w:h="11900" w:orient="landscape"/>
          <w:pgMar w:top="850" w:right="850" w:bottom="566" w:left="1700" w:header="0" w:footer="0" w:gutter="0"/>
          <w:cols w:space="720"/>
        </w:sectPr>
      </w:pPr>
    </w:p>
    <w:p w:rsidR="009B57C3" w:rsidRDefault="00712319">
      <w:pPr>
        <w:pStyle w:val="a3"/>
        <w:spacing w:after="0" w:line="240" w:lineRule="auto"/>
        <w:ind w:firstLine="540"/>
        <w:jc w:val="both"/>
      </w:pPr>
      <w:bookmarkStart w:id="16" w:name="_heading=h.7udj6lz9j73o" w:colFirst="0" w:colLast="0"/>
      <w:bookmarkEnd w:id="16"/>
      <w:r>
        <w:lastRenderedPageBreak/>
        <w:t>3.3. 93. Федеральная рабочая программа по учебному предмету "Окружающий природный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93.1. Пояснительная записка.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Важным аспектом обучения обучающихся с умеренной, тяжелой, глубокой умственной отсталостью и с ТМНР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Цель обучения: формирование представлений о живой и неживой природе, о взаимодействии человека с природой, бережного отношения к природе.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процессе формирования представлений о неживой природе ребенок получает знания о явлениях природы (снег, дождь, туман),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обучающегося обращается на связь живой и неживой природы: растения и животные приспосабливаются к изменяющимся условиям среды, ветер переносит семена растений. Наблюдая за трудом взрослых по уходу 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Особое внимание уделяется воспитанию любви к природе, бережному и гуманному отношению к ней.</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грибами (белый, подосиновик, мухомор), учится их различать, объединять в группы (съедобные или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задач в СИПР: узнавание гриба, различение частей гриба, различение грибов (подосиновик, сыроежка), различение съедобных и несъедобных грибов, знание значения грибов, способов переработки грибов.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 учебном плане предмет представлен с 1 по 12 год обучения. Кроме того, в рамках коррекционно-развивающих занятий возможно проведение занятий с </w:t>
      </w:r>
      <w:r>
        <w:rPr>
          <w:rFonts w:ascii="Times New Roman" w:eastAsia="Times New Roman" w:hAnsi="Times New Roman" w:cs="Times New Roman"/>
          <w:color w:val="000000"/>
          <w:sz w:val="26"/>
          <w:szCs w:val="26"/>
        </w:rPr>
        <w:lastRenderedPageBreak/>
        <w:t>обучающимися, которые нуждаются в дополнительной индивидуальной работе.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том числе собранного вместе с обучающимися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обучающихся доступных представлений о природе; аудио- и видеоматериалы; живой уголок, аквариум, скотный дворик, огород, теплица.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При наличии соответствующих ресурсов в организации может быть создан небольшой скотный двор, в котором содержатся домашние животные и птицы, разбит учебный огород и (или) поставлена теплица. Подобные хозяйства обеспечивают условия эффективного формирования 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обучающихся в процессе их непосредственного контакта с живой природой. В случае отсутствия возможности выращивать растения и содержать животных в учреждении необходимо организовывать учебные поездки обучающихся в зоопарк, на ферму, в тепличные хозяйства.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 Содержание учебного предмета "Окружающий природный мир" представлено следующими разделами: "Растительный мир", "Животный мир", "Временные представления", "Объекты неживой природы".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93.2.1. Раздел "Растительный мир":</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93.2.1.1. Узнавание (различение) растений (дерево, куст, трава). Узнавание (различение) частей растений (корень, ствол, стебель, ветка, лист, цветок).</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Знание значения частей растения. Знание значения растений в природе и жизни человека. Узнавание (различение) деревьев (берёза, дуб, клён, ель, осина, сосна, ива, каштан). Знание строения дерева (ствол, корень, ветки, листья). Узнавание (различение) плодовых деревьев (вишня, яблоня, груша, слива). Узнавание (различение)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 смородина, бузина, боярышник). Знание особенностей внешнего строения кустарника.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93.2.1.2. Узнавание (различение) лесных и садовых кустарников. Знание значения кустарников в природе и жизни человека. Узнавание (различение) фруктов (яблоко, банан, лимон, апельсин, груша, мандарин, персик, абрикос, киви) по внешнему виду (вкусу, запаху). Различение съедобных и несъедобных частей фрукта. Знание значения фруктов в жизни человека. Знание способов переработки фруктов. Узнавание (различение) овощей (лук, картофель, морковь, свекла, репа, редис, тыква, кабачок, перец) по внешнему виду (вкусу, запаху). Различение съедобных и несъедобных частей овоща. Знание значения овощей в жизни человека. Знание способов переработки овощей. Узнавание (различение) ягод (смородина, </w:t>
      </w:r>
      <w:r>
        <w:rPr>
          <w:rFonts w:ascii="Times New Roman" w:eastAsia="Times New Roman" w:hAnsi="Times New Roman" w:cs="Times New Roman"/>
          <w:color w:val="000000"/>
          <w:sz w:val="26"/>
          <w:szCs w:val="26"/>
        </w:rPr>
        <w:lastRenderedPageBreak/>
        <w:t xml:space="preserve">клубника, малина, крыжовник, земляника, черника, ежевика, голубика, брусника, клюква) по внешнему виду (вкусу, запаху). Различение лесных и садовых ягод. Знание значения ягод в жизни человека. Знание способов переработки ягод. Узнавание (различение) грибов (белый гриб, мухомор, подберёзовик, лисичка, подосиновик, опенок, поганка, </w:t>
      </w:r>
      <w:proofErr w:type="spellStart"/>
      <w:r>
        <w:rPr>
          <w:rFonts w:ascii="Times New Roman" w:eastAsia="Times New Roman" w:hAnsi="Times New Roman" w:cs="Times New Roman"/>
          <w:color w:val="000000"/>
          <w:sz w:val="26"/>
          <w:szCs w:val="26"/>
        </w:rPr>
        <w:t>вешенка</w:t>
      </w:r>
      <w:proofErr w:type="spellEnd"/>
      <w:r>
        <w:rPr>
          <w:rFonts w:ascii="Times New Roman" w:eastAsia="Times New Roman" w:hAnsi="Times New Roman" w:cs="Times New Roman"/>
          <w:color w:val="000000"/>
          <w:sz w:val="26"/>
          <w:szCs w:val="26"/>
        </w:rPr>
        <w:t>, шампиньон)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 Узнавание или различение садовых цветочно-декоративных растений (астра, гладиолус, георгин, тюльпан, нарцисс, роза, лилия, пион, гвоздика).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93.2.1.3. Узнавание (различение)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 Соотнесение цветения цветочно-декоративных растений со временем года. Знание значения цветочно-декоративных растений в природе и жизни человека. Узнавание травянистых растений. Узнавание (различение) культурных и дикорастущих травянистых растений (петрушка, укроп, базилик, кориандр, мята, одуванчик, подорожник, крапива). Знание значения трав в жизни человека. Узнавание (различение) лекарственных растений (зверобой, ромашка, календула). Знание значения лекарственных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 Узнавание (различение) зерновых культур (пшеница, просо, ячмень, рожь, кукуруза, горох, фасоль, бобы) по внешнему виду.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зон холодного пояса. Узнавание (различение) растений природных зон жаркого пояса (кактус, верблюжья колючка, пальма, лиана, бамбук). Знание особенностей растений природных зон жаркого пояса.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93.2.2. Раздел "Животный мир".</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93.2.2.1. Знание строения домашнего (дикого) животного (голова, туловище, шерсть, лапы, хвост, ноги, копыта, рога, грива, пятачок, вымя, уши). Знание основных признаков животного. Установление связи строения тела животного с его образом жизни. Узнавание (различение) домашних животных (корова, свинья, лошадь, коза, овца (баран), кот, собака). Знание питания домашних животных. Знание способов передвижения домашних животных.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93.2.2.2. Объединение животных в группу "домашние животные". Знание значения домашних животных в жизни человека. Уход за домашними животными. Узнавание (различение) детенышей домашних животных (теленок, поросенок, жеребенок, козленок, ягненок, котенок, щенок).</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93.2.2.3. 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Узнавание (различение) детенышей диких животных (волчонок, лисенок, медвежонок, зайчонок, бельчонок, ежонок).</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w:t>
      </w:r>
      <w:r>
        <w:rPr>
          <w:rFonts w:ascii="Times New Roman" w:eastAsia="Times New Roman" w:hAnsi="Times New Roman" w:cs="Times New Roman"/>
          <w:color w:val="000000"/>
          <w:sz w:val="26"/>
          <w:szCs w:val="26"/>
        </w:rPr>
        <w:lastRenderedPageBreak/>
        <w:t>способов передвижения животных. Узнавание (различение) животных, обитающих в природных зонах жаркого пояса (верблюд, лев, слон, жираф, зебра, черепаха, носорог, обезьяна, бегемот, крокодил).</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Установление связи строения животного с его местом обитания. Знание питания животных. Знание способов передвижения животных. Знание строения птицы. Установление связи строения тела птицы с ее образом жизни. Знание питания птиц. 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детенышей домашних птиц (цыпленок, утенок, гусенок, индюшонок). Узнавание (различение) зимующих птиц (голубь, ворона, воробей, дятел, синица, снегирь, сова). Узнавание (различение) перелетных птиц (аист, ласточка, дикая утка, дикий гусь, грач,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водоплавающих птиц (лебедь, утка, гусь, пеликан). Знание значения птиц в жизни человека, в природе. Знание строения рыбы (голова, туловище, хвост, плавники, жабры).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Установление связи строения тела рыбы с ее образом жизни. Знание питания рыб. Узнавание (различение) речных рыб (сом, окунь, щука). Знание значения речных рыб в жизни человека, в природе. Знание строения насекомого. Установление связи строения тела насекомого с его образом жизни. Знание питания насекомых.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речных насекомых (жук, бабочка, стрекоза, муравей, кузнечик, муха, комар, пчела, таракан). Знание способов передвижения насекомых. Знание значения насекомых в жизни человека, в природе. Узнавание (различение) морских обитателей (кит, дельфин, морская звезда, медуза, морской конек, осьминог, креветка). Знание строения морских обитателей. Установление связи строения тела морского обитателя с его образом жизни. Знание питания морских обитателей. Знание значения морских обитателей в жизни человека, в природе. Узнавание (различение) животных, живущих в квартире (кошка, собака, декоративные птицы, аквариумные рыбки, черепахи, хомяки). Знание особенностей ухода (питание, содержание).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93.2.2.4. Объекты природы.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значения воздуха в природе и жизни человека. Различение земли, неба. Определение месторасположения земли и неба. Определение месторасположения объектов на земле и небе.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w:t>
      </w:r>
      <w:r>
        <w:rPr>
          <w:rFonts w:ascii="Times New Roman" w:eastAsia="Times New Roman" w:hAnsi="Times New Roman" w:cs="Times New Roman"/>
          <w:color w:val="000000"/>
          <w:sz w:val="26"/>
          <w:szCs w:val="26"/>
        </w:rPr>
        <w:lastRenderedPageBreak/>
        <w:t>Знание значения луга в природе и жизни человека. Узнавание некоторых полезных ископаемых (например, уголь, гранит, известняк, песок, глина), знание способов их добычи и значения в жизни человека. 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93.2.2.5. Временные представления.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Соотнесение месяцев со временами года. Узнавание (различение) календарей (настенный, настольный). Ориентация в календаре (определение года, текущего месяца, дней недели, предстоящей даты). 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явлений природы с временем года. Рассказ о погоде текущего дня.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93.3. Планируемые результаты освоения учебного предмета "Окружающий природный мир":</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интерес к объектам и явлениям неживой природы;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об объектах неживой природы (вода, воздух, земля, огонь, лес, луг, река, водоемы, формы земной поверхности, полезные ископаемые);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временах года, характерных признаках времен года, погодных изменениях, их влиянии на жизнь человека;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учитывать изменения в окружающей среде для выполнения правил жизнедеятельности, охраны здоровья;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Представления о животном и растительном мире, их значении в жизни человека: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интерес к объектам живой природы;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животном и растительном мире (растения, животные, их виды, понятия "полезные" - "вредные", "дикие" - "домашние");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опыт заботливого и бережного отношения к растениям и животным, ухода за ними;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соблюдать правила безопасного поведения в природе (в лесу, у реки).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Элементарные представления о течении времени: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умение различать части суток, дни недели, месяцы, их соотнесение со временем года;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течении времени: смена событий дня, смена частей суток, дней недели, месяцев в году.</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c"/>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2070"/>
        <w:gridCol w:w="5205"/>
        <w:gridCol w:w="1365"/>
      </w:tblGrid>
      <w:tr w:rsidR="009B57C3">
        <w:tc>
          <w:tcPr>
            <w:tcW w:w="66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пп</w:t>
            </w:r>
            <w:proofErr w:type="spellEnd"/>
          </w:p>
        </w:tc>
        <w:tc>
          <w:tcPr>
            <w:tcW w:w="207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w:t>
            </w:r>
          </w:p>
        </w:tc>
        <w:tc>
          <w:tcPr>
            <w:tcW w:w="520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Темы</w:t>
            </w:r>
          </w:p>
        </w:tc>
        <w:tc>
          <w:tcPr>
            <w:tcW w:w="136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Кол-во часов</w:t>
            </w: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"Растительный мир"</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Узнавание (различение) растений (дерево, куст, трава). Узнавание (различение) частей растений (корень, ствол, стебель, ветка, лист, цветок).</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Знание значения частей растения. Знание значения растений в природе и жизни человека. Узнавание (различение) деревьев (берёза, дуб, клён, ель, осина, сосна, ива, каштан). Знание строения дерева (ствол, корень, ветки, листья). Узнавание (различение) плодовых деревьев (вишня, яблоня, груша, слива). Узнавание (различение)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 смородина, бузина, боярышник). Знание особенностей внешнего строения кустарника.</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Узнавание (различение) лесных и садовых кустарников. Знание значения кустарников в природе и жизни человека. Узнавание (различение) фруктов (яблоко, банан, лимон, апельсин, груша, мандарин, персик, абрикос, киви) по внешнему виду (вкусу, запаху). Различение съедобных и несъедобных частей фрукта. Знание значения фруктов в жизни человека. Знание способов переработки фруктов. Узнавание (различение) овощей (лук, картофель, морковь, свекла, репа, редис, тыква, кабачок, перец) по внешнему виду (вкусу, запаху). Различение съедобных и несъедобных частей овоща. Знание значения овощей в жизни человека. Знание способов переработки овощей. Узнавание (различение) ягод (смородина, клубника, малина, крыжовник, земляника, черника, ежевика, голубика, брусника, клюква) по внешнему виду (вкусу, запаху). Различение лесных и садовых ягод. Знание значения ягод в жизни человека. Знание способов переработки ягод. Узнавание (различение) грибов (белый гриб, мухомор, подберёзовик, лисичка, подосиновик, опенок, поганка, </w:t>
            </w:r>
            <w:proofErr w:type="spellStart"/>
            <w:r>
              <w:rPr>
                <w:rFonts w:ascii="Times New Roman" w:eastAsia="Times New Roman" w:hAnsi="Times New Roman" w:cs="Times New Roman"/>
                <w:color w:val="000000"/>
                <w:sz w:val="24"/>
                <w:szCs w:val="24"/>
              </w:rPr>
              <w:t>вешенка</w:t>
            </w:r>
            <w:proofErr w:type="spellEnd"/>
            <w:r>
              <w:rPr>
                <w:rFonts w:ascii="Times New Roman" w:eastAsia="Times New Roman" w:hAnsi="Times New Roman" w:cs="Times New Roman"/>
                <w:color w:val="000000"/>
                <w:sz w:val="24"/>
                <w:szCs w:val="24"/>
              </w:rPr>
              <w:t xml:space="preserve">, шампиньон) по внешнему виду. Знание строения гриба (ножка, шляпка). Различение </w:t>
            </w:r>
            <w:r>
              <w:rPr>
                <w:rFonts w:ascii="Times New Roman" w:eastAsia="Times New Roman" w:hAnsi="Times New Roman" w:cs="Times New Roman"/>
                <w:color w:val="000000"/>
                <w:sz w:val="24"/>
                <w:szCs w:val="24"/>
              </w:rPr>
              <w:lastRenderedPageBreak/>
              <w:t>съедобных и несъедобных грибов. Знание значения грибов в природе и жизни человека. Знание способов переработки грибов. Узнавание или различение садовых цветочно-декоративных растений (астра, гладиолус, георгин, тюльпан, нарцисс, роза, лилия, пион, гвоздика).</w:t>
            </w:r>
          </w:p>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 xml:space="preserve">3. Узнавание (различение)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 Соотнесение цветения цветочно-декоративных растений со временем года. Знание значения цветочно-декоративных растений в природе и жизни человека. Узнавание травянистых растений. Узнавание (различение) культурных и дикорастущих травянистых растений (петрушка, укроп, базилик, кориандр, мята, одуванчик, подорожник, крапива). Знание значения трав в жизни человека. Узнавание (различение) лекарственных растений (зверобой, ромашка, календула). Знание значения лекарственных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 Узнавание (различение) зерновых культур (пшеница, просо, ячмень, рожь, кукуруза, горох, фасоль, бобы) по внешнему виду. Знание значения зерновых культур в жизни человека. </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"Животный мир"</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Знание строения домашнего (дикого) животного (голова, туловище, шерсть, лапы, хвост, ноги, копыта, рога, грива, пятачок, вымя, уши). Знание основных признаков животного. Установление связи строения тела животного с его образом жизни. Узнавание (различение) домашних животных (корова, свинья, лошадь, коза, овца (баран), кот, собака). Знание питания домашних животных. Знание способов передвижения домашних животных.</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Объединение животных в группу "домашние животные". Знание значения домашних животных в жизни человека. Уход за домашними животными. Узнавание (различение) детенышей домашних животных (теленок, поросенок, жеребенок, козленок, ягненок, котенок, щенок).</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 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Узнавание (различение) детенышей диких животных (волчонок, лисенок, медвежонок, зайчонок, бельчонок, ежонок).</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 Узнавание (различение) животных, обитающих в природных зонах жаркого пояса (верблюд, лев, слон, жираф, зебра, черепаха, носорог, обезьяна, бегемот, крокодил).</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Установление связи строения животного с его местом обитания. Знание питания животных. Знание способов передвижения животных. Знание строения птицы. Установление связи строения тела птицы с ее образом жизни. Знание питания птиц. 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детенышей домашних птиц (цыпленок, утенок, гусенок, индюшонок). Узнавание (различение) зимующих птиц (голубь, ворона, воробей, дятел, синица, снегирь, сова). Узнавание (различение) перелетных птиц (аист, ласточка, дикая утка, дикий гусь, грач,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водоплавающих птиц (лебедь, утка, гусь, пеликан). Знание значения птиц в жизни человека, в природе. Знание строения рыбы (голова, туловище, хвост, плавники, жабры).</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Установление связи строения тела рыбы с ее образом жизни. Знание питания рыб. Узнавание (различение) речных рыб (сом, окунь, щука). Знание значения речных рыб в жизни человека, </w:t>
            </w:r>
            <w:r>
              <w:rPr>
                <w:rFonts w:ascii="Times New Roman" w:eastAsia="Times New Roman" w:hAnsi="Times New Roman" w:cs="Times New Roman"/>
                <w:color w:val="000000"/>
                <w:sz w:val="24"/>
                <w:szCs w:val="24"/>
              </w:rPr>
              <w:lastRenderedPageBreak/>
              <w:t>в природе. Знание строения насекомого. Установление связи строения тела насекомого с его образом жизни. Знание питания насекомых.</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речных насекомых (жук, бабочка, стрекоза, муравей, кузнечик, муха, комар, пчела, таракан). Знание способов передвижения насекомых. Знание значения насекомых в жизни человека, в природе. Узнавание (различение) морских обитателей (кит, дельфин, морская звезда, медуза, морской конек, осьминог, креветка). Знание строения морских обитателей. Установление связи строения тела морского обитателя с его образом жизни. Знание питания морских обитателей. Знание значения морских обитателей в жизни человека, в природе. Узнавание (различение) животных, живущих в квартире (кошка, собака, декоративные птицы, аквариумные рыбки, черепахи, хомяки). Знание особенностей ухода (питание, содержание).</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Объекты природы.</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Узнавание некоторых полезных ископаемых (например, уголь, гранит, известняк, песок, глина), знание способов их добычи и значения в жизни человека. 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w:t>
            </w:r>
            <w:r>
              <w:rPr>
                <w:rFonts w:ascii="Times New Roman" w:eastAsia="Times New Roman" w:hAnsi="Times New Roman" w:cs="Times New Roman"/>
                <w:color w:val="000000"/>
                <w:sz w:val="24"/>
                <w:szCs w:val="24"/>
              </w:rPr>
              <w:lastRenderedPageBreak/>
              <w:t>человека. Соблюдение правил обращения с огнем.</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Временные представления.</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Соотнесение месяцев со временами года. Узнавание (различение) календарей (настенный, настольный). Ориентация в календаре (определение года, текущего месяца, дней недели, предстоящей даты). 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явлений природы с временем года. Рассказ о погоде текущего дня.</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sectPr w:rsidR="009B57C3">
          <w:pgSz w:w="11900" w:h="16840"/>
          <w:pgMar w:top="850" w:right="850" w:bottom="566" w:left="1700" w:header="0" w:footer="0" w:gutter="0"/>
          <w:cols w:space="720"/>
        </w:sectPr>
      </w:pP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Календарно-тематическое планирование "Окружающий природный мир"</w:t>
      </w: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2 часа в неделю, 68 часов в год, </w:t>
      </w:r>
      <w:r w:rsidR="00120B8C">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класс</w:t>
      </w:r>
    </w:p>
    <w:p w:rsidR="009B57C3" w:rsidRDefault="009B57C3">
      <w:pPr>
        <w:spacing w:line="240" w:lineRule="auto"/>
        <w:ind w:firstLine="709"/>
        <w:jc w:val="center"/>
        <w:rPr>
          <w:rFonts w:ascii="Times New Roman" w:eastAsia="Times New Roman" w:hAnsi="Times New Roman" w:cs="Times New Roman"/>
          <w:b/>
          <w:color w:val="000000"/>
          <w:sz w:val="28"/>
          <w:szCs w:val="28"/>
        </w:rPr>
      </w:pPr>
    </w:p>
    <w:tbl>
      <w:tblPr>
        <w:tblStyle w:val="afffffffd"/>
        <w:tblW w:w="140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1770"/>
        <w:gridCol w:w="6885"/>
        <w:gridCol w:w="975"/>
        <w:gridCol w:w="1200"/>
        <w:gridCol w:w="2520"/>
      </w:tblGrid>
      <w:tr w:rsidR="009B57C3">
        <w:trPr>
          <w:jc w:val="center"/>
        </w:trPr>
        <w:tc>
          <w:tcPr>
            <w:tcW w:w="69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пп</w:t>
            </w:r>
            <w:proofErr w:type="spellEnd"/>
          </w:p>
        </w:tc>
        <w:tc>
          <w:tcPr>
            <w:tcW w:w="177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Раздел</w:t>
            </w:r>
          </w:p>
        </w:tc>
        <w:tc>
          <w:tcPr>
            <w:tcW w:w="688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Тема</w:t>
            </w:r>
          </w:p>
        </w:tc>
        <w:tc>
          <w:tcPr>
            <w:tcW w:w="97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Кол-во часов</w:t>
            </w:r>
          </w:p>
        </w:tc>
        <w:tc>
          <w:tcPr>
            <w:tcW w:w="120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Дата</w:t>
            </w:r>
          </w:p>
        </w:tc>
        <w:tc>
          <w:tcPr>
            <w:tcW w:w="252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виды учебной деятельности</w:t>
            </w:r>
          </w:p>
        </w:tc>
      </w:tr>
      <w:tr w:rsidR="009B57C3">
        <w:trPr>
          <w:trHeight w:val="400"/>
          <w:jc w:val="center"/>
        </w:trPr>
        <w:tc>
          <w:tcPr>
            <w:tcW w:w="69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770" w:type="dxa"/>
            <w:vMerge w:val="restart"/>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"Растительный мир"</w:t>
            </w: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растений (дерево, куст, трава).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частей растений (корень, ствол, стебель, ветка, лист, цветок).</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Знание значения частей растения. Знание значения растений в природе и жизни человека.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деревьев (берёза, дуб, клён, ель, осина, сосна, ива, каштан). Знание строения дерева (ствол, корень, ветки, листья). </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плодовых деревьев (вишня, яблоня, груша, слива).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лиственных и хвойных деревьев. Знание значения деревьев в природе и жизни человека.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кустарников (орешник, шиповник, крыжовник, смородина, бузина, боярышник). Знание особенностей внешнего строения кустарника.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фруктов (яблоко, банан, лимон, апельсин, груша, мандарин, персик, абрикос, киви) по внешнему виду (вкусу, запаху). Различение съедобных и несъедобных частей фрукта. Знание значения фруктов в жизни человека. Знание способов переработки фруктов.</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овощей (лук, картофель, морковь, свекла, репа, редис, тыква, кабачок, перец) по внешнему виду (вкусу, запаху). Различение съедобных и несъедобных частей овоща. Знание значения овощей в жизни человека. Знание способов переработки овощей.</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ягод (смородина, клубника, малина, крыжовник, земляника, черника, ежевика, голубика, брусника, клюква) по внешнему виду (вкусу, запаху). Различение лесных и садовых ягод. Знание значения ягод в жизни человека. Знание способов переработки ягод.</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грибов (белый гриб, мухомор, подберёзовик, лисичка, подосиновик, опенок, поганка, </w:t>
            </w:r>
            <w:proofErr w:type="spellStart"/>
            <w:r>
              <w:rPr>
                <w:rFonts w:ascii="Times New Roman" w:eastAsia="Times New Roman" w:hAnsi="Times New Roman" w:cs="Times New Roman"/>
                <w:color w:val="000000"/>
                <w:sz w:val="20"/>
                <w:szCs w:val="20"/>
              </w:rPr>
              <w:t>вешенка</w:t>
            </w:r>
            <w:proofErr w:type="spellEnd"/>
            <w:r>
              <w:rPr>
                <w:rFonts w:ascii="Times New Roman" w:eastAsia="Times New Roman" w:hAnsi="Times New Roman" w:cs="Times New Roman"/>
                <w:color w:val="000000"/>
                <w:sz w:val="20"/>
                <w:szCs w:val="20"/>
              </w:rPr>
              <w:t>, шампиньон)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или различение садовых цветочно-декоративных растений (астра, гладиолус, георгин, тюльпан, нарцисс, роза, лилия, пион, гвоздика).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 Соотнесение цветения цветочно-декоративных растений со временем года. Знание значения цветочно-декоративных растений в природе и жизни человека.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травянистых растений. Узнавание (различение) культурных и дикорастущих травянистых растений (петрушка, укроп, базилик, кориандр, мята, одуванчик, подорожник, крапива). Знание значения трав в жизни человека. Узнавание (различение) лекарственных растений (зверобой, ромашка, календула). Знание значения лекарственных растений в жизни человека.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зерновых культур (пшеница, просо, ячмень, рожь, кукуруза, горох, фасоль, бобы) по внешнему виду. Знание значения зерновых культур в жизни человека. </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770" w:type="dxa"/>
            <w:vMerge w:val="restart"/>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"Животный мир"</w:t>
            </w: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Знание строения домашнего (дикого) животного (голова, туловище, шерсть, лапы, хвост, ноги, копыта, рога, грива, пятачок, вымя, уши). Знание основных признаков животного. Установление связи строения тела животного с его образом жизни. </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домашних животных (корова, свинья, лошадь, коза, овца (баран), кот, собака). Знание питания домашних животных. Знание способов передвижения домашних животных.</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Объединение животных в группу "домашние животные". Знание значения домашних животных в жизни человека. Уход за домашними животными. Узнавание (различение) детенышей домашних животных (теленок, поросенок, жеребенок, козленок, ягненок, котенок, щенок).</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Узнавание (различение) детенышей диких животных (волчонок, лисенок, медвежонок, зайчонок, бельчонок, ежонок).</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животных, обитающих в природных зонах жаркого пояса (верблюд, лев, слон, жираф, зебра, черепаха, носорог, обезьяна, бегемот, крокодил).</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Установление связи строения животного с его местом обитания. Знание питания животных. Знание способов передвижения животных.</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Знание строения птицы. Установление связи строения тела птицы с ее образом жизни. Знание питания птиц.</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детенышей домашних птиц (цыпленок, утенок, гусенок, индюшонок). </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зимующих птиц (голубь, ворона, воробей, дятел, синица, снегирь, сова). Узнавание (различение) перелетных птиц (аист, ласточка, дикая утка, дикий гусь, грач, журавль). Знание питания птиц. </w:t>
            </w:r>
            <w:r>
              <w:rPr>
                <w:rFonts w:ascii="Times New Roman" w:eastAsia="Times New Roman" w:hAnsi="Times New Roman" w:cs="Times New Roman"/>
                <w:color w:val="000000"/>
                <w:sz w:val="20"/>
                <w:szCs w:val="20"/>
              </w:rPr>
              <w:lastRenderedPageBreak/>
              <w:t>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водоплавающих птиц (лебедь, утка, гусь, пеликан). Знание значения птиц в жизни человека, в природе.</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Знание строения рыбы (голова, туловище, хвост, плавники, жабры).</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Установление связи строения тела рыбы с ее образом жизни. Знание питания рыб. Узнавание (различение) речных рыб (сом, окунь, щука). Знание значения речных рыб в жизни человека, в природе.</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Знание строения насекомого. Установление связи строения тела насекомого с его образом жизни. Знание питания насекомых.</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речных насекомых (жук, бабочка, стрекоза, муравей, кузнечик, муха, комар, пчела, таракан). Знание способов передвижения насекомых. Знание значения насекомых в жизни человека, в природе.</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морских обитателей (кит, дельфин, морская звезда, медуза, морской конек, осьминог, креветка). Знание строения морских обитателей. Установление связи строения тела морского обитателя с его образом жизни. Знание питания морских обитателей. Знание значения морских обитателей в жизни человека, в природе.</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животных, живущих в квартире (кошка, собака, декоративные птицы, аквариумные рыбки, черепахи, хомяки). Знание особенностей ухода (питание, содержание).</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Объекты природы.</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Знание знаменитых космонавтов. Узнавание изображения Земли из космоса. Узнавание глобуса - модели Земли.</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некоторых полезных ископаемых (например, уголь, гранит, известняк, песок, глина), знание способов их добычи и значения в жизни человека.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огня. Знание свойств огня (полезные свойства, отрицательное). Знание значения огня в жизни человека. Соблюдение правил обращения с огнем.</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Временные представления.</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месяцев. Представление о годе как о последовательности 12 месяцев. Соотнесение месяцев со временами года. Узнавание (различение) календарей (настенный, настольный). Ориентация в календаре (определение года, текущего месяца, дней недели, предстоящей даты).</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w:t>
            </w:r>
            <w:r>
              <w:rPr>
                <w:rFonts w:ascii="Times New Roman" w:eastAsia="Times New Roman" w:hAnsi="Times New Roman" w:cs="Times New Roman"/>
                <w:color w:val="000000"/>
                <w:sz w:val="20"/>
                <w:szCs w:val="20"/>
              </w:rPr>
              <w:lastRenderedPageBreak/>
              <w:t>года. Знание изменений, происходящих в жизни растений в разное время года.</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9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177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88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явлений природы (дождь, снегопад, листопад, гроза, радуга, туман, гром, ветер). Соотнесение явлений природы с временем года. Рассказ о погоде текущего дня.</w:t>
            </w: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2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2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bl>
    <w:p w:rsidR="009B57C3" w:rsidRDefault="009B57C3">
      <w:pPr>
        <w:spacing w:line="240" w:lineRule="auto"/>
        <w:ind w:firstLine="709"/>
        <w:jc w:val="center"/>
        <w:rPr>
          <w:rFonts w:ascii="Times New Roman" w:eastAsia="Times New Roman" w:hAnsi="Times New Roman" w:cs="Times New Roman"/>
          <w:b/>
          <w:color w:val="000000"/>
          <w:sz w:val="28"/>
          <w:szCs w:val="28"/>
        </w:rPr>
        <w:sectPr w:rsidR="009B57C3">
          <w:pgSz w:w="16840" w:h="11900" w:orient="landscape"/>
          <w:pgMar w:top="850" w:right="850" w:bottom="566" w:left="1700" w:header="0" w:footer="0" w:gutter="0"/>
          <w:cols w:space="720"/>
        </w:sectPr>
      </w:pPr>
    </w:p>
    <w:p w:rsidR="009B57C3" w:rsidRDefault="00712319">
      <w:pPr>
        <w:pStyle w:val="a3"/>
        <w:spacing w:after="0" w:line="240" w:lineRule="auto"/>
        <w:ind w:firstLine="540"/>
        <w:jc w:val="both"/>
      </w:pPr>
      <w:bookmarkStart w:id="17" w:name="_heading=h.ujgfh6r0kpl7" w:colFirst="0" w:colLast="0"/>
      <w:bookmarkEnd w:id="17"/>
      <w:r>
        <w:lastRenderedPageBreak/>
        <w:t>3.4. 94. Федеральная рабочая программа по учебному предмету "Человек" 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94.1. Пояснительная записка.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Приобщение обучающегося к социальному миру начинается с развития представлений о себе. Становление личности обучающегося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Содержание обучения в рамках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Программа представлена следующими разделами: "Представления о себе", "Семья", "Гигиена тела", "Туалет", "Одевание и раздевание", "Прием пищи".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 физической культурой и профилактика болезней), поведении, сохраняющем и укрепляющем здоровье, полезных и вредных привычках, возрастных изменениях.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Раздел "Гигиена тела" включает задачи по формированию умений умываться, мыться под душем, чистить зубы, мыть голову, стричь ногти, причесываться. Раздел "Обращение с одеждой и обувью" включает задачи по формированию умений 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включены в раздел "Туалет". В рамках раздела "Семья" предполагается формирование представлений о своем ближайшем окружении: членах семьи, взаимоотношениях между ними, семейных традициях. Ребенок учится соблюдать правила и нормы культуры поведения и общения в семье. Важно, чтобы образцом культуры общения для обучающегося являлось доброжелательное и заботливое отношение к окружающим, спокойный приветливый тон. Ребенок учится понимать окружающих людей, проявлять к ним внимание, общаться и взаимодействовать с ними.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проводится с обучающимися младшего возраста, а обучение бритью, уходу за кожей лица, мытью в душе проводится с обучающимися более старшего возраста.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После того как ребенок их освоит, он учится соблюдать последовательность этих операций. Процесс обучения предусматривает </w:t>
      </w:r>
      <w:proofErr w:type="spellStart"/>
      <w:r>
        <w:rPr>
          <w:rFonts w:ascii="Times New Roman" w:eastAsia="Times New Roman" w:hAnsi="Times New Roman" w:cs="Times New Roman"/>
          <w:color w:val="000000"/>
          <w:sz w:val="26"/>
          <w:szCs w:val="26"/>
        </w:rPr>
        <w:t>поэтапность</w:t>
      </w:r>
      <w:proofErr w:type="spellEnd"/>
      <w:r>
        <w:rPr>
          <w:rFonts w:ascii="Times New Roman" w:eastAsia="Times New Roman" w:hAnsi="Times New Roman" w:cs="Times New Roman"/>
          <w:color w:val="000000"/>
          <w:sz w:val="26"/>
          <w:szCs w:val="26"/>
        </w:rPr>
        <w:t xml:space="preserve"> в плане усложнения самих навыков. Например, формирование </w:t>
      </w:r>
      <w:r>
        <w:rPr>
          <w:rFonts w:ascii="Times New Roman" w:eastAsia="Times New Roman" w:hAnsi="Times New Roman" w:cs="Times New Roman"/>
          <w:color w:val="000000"/>
          <w:sz w:val="26"/>
          <w:szCs w:val="26"/>
        </w:rPr>
        <w:lastRenderedPageBreak/>
        <w:t>гигиенических навыков начинают с формирования умения мыть руки, лицо, чистить зубы. На последнем этапе обучения ребенок учится принимать душ, мыть голову.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 формировании навыков самообслуживания важно объединять усилия специалистов и родителей (законных представителей). Работа, проводимая в образовательной организации, должна продолжаться дома. В домашних условиях возникает больше естественных ситуаций для совершенствования навыков самообслуживания.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учебном плане предмет представлен на протяжении 9 лет обучения. С обучающимися старшего возраста формирование навыков самообслуживания (например, бритье, мытье тела) осуществляется в рамках коррекционно-развивающих занятий.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94.2. Содержание учебного предмета "Человек" представлено следующими разделами: "Представления о себе", "Семья", "Гигиена тела", "Туалет", "Одевание и раздевание", "Прием пищи".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94.2.1. Раздел "Представления о себе".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Идентификация себя как мальчика (девочки), юноши (девушки).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 Узнавание (различение) частей лица человека (глаза, брови, нос, лоб, рот (губы, язык, зубы). Знание назначения частей лица. 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94.2.2. Раздел "Гигиена тела".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Подстригание ногтей ножницами. Подпиливание ногтей пилочкой. Нанесение покрытия на ногтевую поверхность. Удаление декоративного покрытия с ногтей. 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Чистка зубов. Полоскание полости рта. Соблюдение последовательности действий при чистке зубов и полоскании полости рта: открывание тюбика с зубной пастой, намачивание щетки, выдавливание зубной пасты на зубную щетку, чистка зубов, полоскание рта, мытье щетки, закрывание тюбика с зубной пастой.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Расчесывание волос. Соблюдение последовательности действий при мытье и </w:t>
      </w:r>
      <w:r>
        <w:rPr>
          <w:rFonts w:ascii="Times New Roman" w:eastAsia="Times New Roman" w:hAnsi="Times New Roman" w:cs="Times New Roman"/>
          <w:color w:val="000000"/>
          <w:sz w:val="26"/>
          <w:szCs w:val="26"/>
        </w:rPr>
        <w:lastRenderedPageBreak/>
        <w:t>вытирании волос: намачивание волос, намыливание волос, смывание шампуня с волос, вытирание волос. Соблюдение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Мытье ушей. Чистка ушей. Вытирание ног. Соблюдение последовательности действий при мытье и вытирании ног: намачивание ног, намыливание ног, смывание мыла, вытирание ног.</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94.2.3. Обращение с одеждой и обувью.</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 Знание назначения предметов одежды. Узнавание (различение) деталей предметов одежды: пуговицы (молнии, заклепки), рукав (воротник, манжеты). Знание назначения деталей предметов одежды. Узнавание (различение) предметов обуви: сапоги (валенки), ботинки, кроссовки, туфли, сандалии, тапки. Знание назначения видов обуви (спортивная, домашняя, выходная, рабочая). Различение сезонной обуви (зимняя, летняя, демисезонная). 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демисезонная).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94.2.4. Раздел "Туалет".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Сообщение о желании сходить в туалет. Сидение на унитазе и оправление </w:t>
      </w:r>
      <w:r>
        <w:rPr>
          <w:rFonts w:ascii="Times New Roman" w:eastAsia="Times New Roman" w:hAnsi="Times New Roman" w:cs="Times New Roman"/>
          <w:color w:val="000000"/>
          <w:sz w:val="26"/>
          <w:szCs w:val="26"/>
        </w:rPr>
        <w:lastRenderedPageBreak/>
        <w:t>малой или большой нужды. Пользование туалетной бумагой. Соблюдение последовательности действий в туалете (поднимание крышки (опускание сидения), спускание одежды (брюк, колготок, трусов), сидение на унитазе (горшке), оправление нужды в унитаз, пользование туалетной бумагой, одевание одежды (трусов, колготок, брюк), нажимание кнопки слива воды, мытье рук.</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94.2.5. Раздел "Прием пищи".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Сообщение о желании пить. Питье через соломинку. 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94.2.6. Раздел "Семья".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членов семьи. Узнавание (различение) обучающихся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94.3. Планируемые результаты освоения учебного предмета "Человек".</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Представление о себе как "Я", осознание общности и различий "Я" от других.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Соотнесение себя со своим именем, своим изображением на фотографии, отражением в зеркале.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Представление о собственном теле.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Отнесение себя к определенному полу.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определять "моё" и "не моё", осознавать и выражать свои интересы, желания.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сообщать общие сведения о себе: имя, фамилия, возраст, пол, место жительства, интересы.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возрастных изменениях человека, адекватное отношение к своим возрастным изменениям.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Умение решать каждодневные жизненные задачи, связанные с удовлетворением первоочередных потребностей.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обслуживать себя: принимать пищу и пить, ходить в туалет, выполнять гигиенические процедуры, одеваться и раздеваться.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сообщать о своих потребностях и желаниях.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определять свое самочувствие (как хорошее или плохое), показывать или сообщать о болезненных ощущениях взрослому.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соблюдать гигиенические правила в соответствии с режимом дня (чистка зубов утром и вечером, мытье рук перед едой и после посещения туалета).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следить за своим внешним видом.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4) Представления о своей семье, взаимоотношениях в семье.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e"/>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2070"/>
        <w:gridCol w:w="5205"/>
        <w:gridCol w:w="1365"/>
      </w:tblGrid>
      <w:tr w:rsidR="009B57C3">
        <w:tc>
          <w:tcPr>
            <w:tcW w:w="66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пп</w:t>
            </w:r>
            <w:proofErr w:type="spellEnd"/>
          </w:p>
        </w:tc>
        <w:tc>
          <w:tcPr>
            <w:tcW w:w="207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w:t>
            </w:r>
          </w:p>
        </w:tc>
        <w:tc>
          <w:tcPr>
            <w:tcW w:w="520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Темы</w:t>
            </w:r>
          </w:p>
        </w:tc>
        <w:tc>
          <w:tcPr>
            <w:tcW w:w="136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Кол-во часов</w:t>
            </w: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"Представления о себе".</w:t>
            </w:r>
          </w:p>
        </w:tc>
        <w:tc>
          <w:tcPr>
            <w:tcW w:w="5205" w:type="dxa"/>
          </w:tcPr>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Идентификация себя как мальчика (девочки), юноши (девушки).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 Узнавание (различение) частей лица человека (глаза, брови, нос, лоб, рот (губы, язык, зубы). Знание назначения частей лица. 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"Гигиена тела".</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Подстригание ногтей ножницами. Подпиливание ногтей пилочкой. Нанесение покрытия на ногтевую поверхность. Удаление декоративного покрытия с ногтей. 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Чистка зубов. Полоскание полости рта. Соблюдение последовательности действий при </w:t>
            </w:r>
            <w:r>
              <w:rPr>
                <w:rFonts w:ascii="Times New Roman" w:eastAsia="Times New Roman" w:hAnsi="Times New Roman" w:cs="Times New Roman"/>
                <w:color w:val="000000"/>
                <w:sz w:val="24"/>
                <w:szCs w:val="24"/>
              </w:rPr>
              <w:lastRenderedPageBreak/>
              <w:t>чистке зубов и полоскании полости рта: открывание тюбика с зубной пастой, намачивание щетки, выдавливание зубной пасты на зубную щетку, чистка зубов, полоскание рта, мытье щетки, закрывание тюбика с зубной пастой. 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Мытье ушей. Чистка ушей. Вытирание ног. Соблюдение последовательности действий при мытье и вытирании ног: намачивание ног, намыливание ног, смывание мыла, вытирание ног. 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Обращение с одеждой и обувью.</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 Знание назначения предметов одежды. Узнавание (различение) деталей предметов одежды: пуговицы (молнии, заклепки), рукав (воротник, манжеты). Знание назначения деталей предметов одежды. Узнавание (различение) предметов обуви: сапоги (валенки), ботинки, кроссовки, туфли, сандалии, тапки. Знание назначения видов обуви (спортивная, домашняя, выходная, рабочая). Различение сезонной обуви (зимняя, летняя, демисезонная). 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w:t>
            </w:r>
            <w:r>
              <w:rPr>
                <w:rFonts w:ascii="Times New Roman" w:eastAsia="Times New Roman" w:hAnsi="Times New Roman" w:cs="Times New Roman"/>
                <w:color w:val="000000"/>
                <w:sz w:val="24"/>
                <w:szCs w:val="24"/>
              </w:rPr>
              <w:lastRenderedPageBreak/>
              <w:t>(предметов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демисезонная).</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"Туалет".</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Сообщение о желании сходить в туалет. Сидение на унитазе и оправление малой или большой нужды. Пользование туалетной бумагой. Соблюдение последовательности действий в туалете (поднимание крышки (опускание сидения), спускание одежды (брюк, колготок, трусов), сидение на унитазе (горшке), оправление нужды в унитаз, пользование туалетной бумагой, одевание одежды (трусов, колготок, брюк), нажимание кнопки слива воды, мытье рук.</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"Прием пищи".</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Сообщение о желании пить. Питье через соломинку. 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"Семья".</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членов семьи. Узнавание (различение) обучающихся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sectPr w:rsidR="009B57C3">
          <w:pgSz w:w="11900" w:h="16840"/>
          <w:pgMar w:top="850" w:right="850" w:bottom="566" w:left="1700" w:header="0" w:footer="0" w:gutter="0"/>
          <w:cols w:space="720"/>
        </w:sectPr>
      </w:pP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Календарно-тематическое планирование "Человек"</w:t>
      </w:r>
    </w:p>
    <w:p w:rsidR="009B57C3" w:rsidRDefault="007E785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w:t>
      </w:r>
      <w:r w:rsidR="00712319">
        <w:rPr>
          <w:rFonts w:ascii="Times New Roman" w:eastAsia="Times New Roman" w:hAnsi="Times New Roman" w:cs="Times New Roman"/>
          <w:b/>
          <w:color w:val="000000"/>
          <w:sz w:val="28"/>
          <w:szCs w:val="28"/>
        </w:rPr>
        <w:t xml:space="preserve"> час в неделю, </w:t>
      </w:r>
      <w:r>
        <w:rPr>
          <w:rFonts w:ascii="Times New Roman" w:eastAsia="Times New Roman" w:hAnsi="Times New Roman" w:cs="Times New Roman"/>
          <w:b/>
          <w:color w:val="000000"/>
          <w:sz w:val="28"/>
          <w:szCs w:val="28"/>
        </w:rPr>
        <w:t>34</w:t>
      </w:r>
      <w:r w:rsidR="00712319">
        <w:rPr>
          <w:rFonts w:ascii="Times New Roman" w:eastAsia="Times New Roman" w:hAnsi="Times New Roman" w:cs="Times New Roman"/>
          <w:b/>
          <w:color w:val="000000"/>
          <w:sz w:val="28"/>
          <w:szCs w:val="28"/>
        </w:rPr>
        <w:t xml:space="preserve"> час</w:t>
      </w:r>
      <w:r>
        <w:rPr>
          <w:rFonts w:ascii="Times New Roman" w:eastAsia="Times New Roman" w:hAnsi="Times New Roman" w:cs="Times New Roman"/>
          <w:b/>
          <w:color w:val="000000"/>
          <w:sz w:val="28"/>
          <w:szCs w:val="28"/>
        </w:rPr>
        <w:t>а</w:t>
      </w:r>
      <w:r w:rsidR="00712319">
        <w:rPr>
          <w:rFonts w:ascii="Times New Roman" w:eastAsia="Times New Roman" w:hAnsi="Times New Roman" w:cs="Times New Roman"/>
          <w:b/>
          <w:color w:val="000000"/>
          <w:sz w:val="28"/>
          <w:szCs w:val="28"/>
        </w:rPr>
        <w:t xml:space="preserve"> в год, </w:t>
      </w:r>
      <w:r w:rsidR="00120B8C">
        <w:rPr>
          <w:rFonts w:ascii="Times New Roman" w:eastAsia="Times New Roman" w:hAnsi="Times New Roman" w:cs="Times New Roman"/>
          <w:b/>
          <w:color w:val="000000"/>
          <w:sz w:val="28"/>
          <w:szCs w:val="28"/>
        </w:rPr>
        <w:t>6</w:t>
      </w:r>
      <w:r w:rsidR="00712319">
        <w:rPr>
          <w:rFonts w:ascii="Times New Roman" w:eastAsia="Times New Roman" w:hAnsi="Times New Roman" w:cs="Times New Roman"/>
          <w:b/>
          <w:color w:val="000000"/>
          <w:sz w:val="28"/>
          <w:szCs w:val="28"/>
        </w:rPr>
        <w:t xml:space="preserve"> класс</w:t>
      </w:r>
    </w:p>
    <w:p w:rsidR="009B57C3" w:rsidRDefault="009B57C3">
      <w:pPr>
        <w:spacing w:line="240" w:lineRule="auto"/>
        <w:ind w:firstLine="709"/>
        <w:jc w:val="center"/>
        <w:rPr>
          <w:rFonts w:ascii="Times New Roman" w:eastAsia="Times New Roman" w:hAnsi="Times New Roman" w:cs="Times New Roman"/>
          <w:b/>
          <w:color w:val="000000"/>
          <w:sz w:val="28"/>
          <w:szCs w:val="28"/>
        </w:rPr>
      </w:pPr>
    </w:p>
    <w:tbl>
      <w:tblPr>
        <w:tblStyle w:val="affffffff"/>
        <w:tblW w:w="1399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2505"/>
        <w:gridCol w:w="5775"/>
        <w:gridCol w:w="720"/>
        <w:gridCol w:w="900"/>
        <w:gridCol w:w="3450"/>
      </w:tblGrid>
      <w:tr w:rsidR="009B57C3">
        <w:trPr>
          <w:jc w:val="center"/>
        </w:trPr>
        <w:tc>
          <w:tcPr>
            <w:tcW w:w="64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пп</w:t>
            </w:r>
            <w:proofErr w:type="spellEnd"/>
          </w:p>
        </w:tc>
        <w:tc>
          <w:tcPr>
            <w:tcW w:w="250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Раздел</w:t>
            </w:r>
          </w:p>
        </w:tc>
        <w:tc>
          <w:tcPr>
            <w:tcW w:w="577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Тема</w:t>
            </w:r>
          </w:p>
        </w:tc>
        <w:tc>
          <w:tcPr>
            <w:tcW w:w="72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Кол-во часов</w:t>
            </w:r>
          </w:p>
        </w:tc>
        <w:tc>
          <w:tcPr>
            <w:tcW w:w="90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Дата</w:t>
            </w:r>
          </w:p>
        </w:tc>
        <w:tc>
          <w:tcPr>
            <w:tcW w:w="345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виды учебной деятельности</w:t>
            </w:r>
          </w:p>
        </w:tc>
      </w:tr>
      <w:tr w:rsidR="009B57C3">
        <w:trPr>
          <w:trHeight w:val="400"/>
          <w:jc w:val="center"/>
        </w:trPr>
        <w:tc>
          <w:tcPr>
            <w:tcW w:w="645"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vMerge w:val="restart"/>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"Представления о себе".</w:t>
            </w: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Идентификация себя как мальчика (девочки), юноши (девушки).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00"/>
          <w:jc w:val="center"/>
        </w:trPr>
        <w:tc>
          <w:tcPr>
            <w:tcW w:w="6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50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частей лица человека (глаза, брови, нос, лоб, рот (губы, язык, зубы). Знание назначения частей лица.</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50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 внутренних органов. Знание вредных привычек.</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50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45"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vMerge w:val="restart"/>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"Гигиена тела".</w:t>
            </w: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Подстригание ногтей ножницами.</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00"/>
          <w:jc w:val="center"/>
        </w:trPr>
        <w:tc>
          <w:tcPr>
            <w:tcW w:w="6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50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50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Чистка зубов. Полоскание полости рта. Соблюдение последовательности действий при чистке зубов и полоскании полости рта: открывание тюбика с зубной пастой, намачивание щетки, выдавливание зубной пасты на зубную щетку, чистка зубов, полоскание рта, мытье щетки, закрывание тюбика с зубной пастой. Очищение носового хода.</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50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50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Мытье ушей. Чистка ушей. Вытирание ног. Соблюдение последовательности действий при мытье и вытирании ног: намачивание ног, намыливание ног, смывание мыла, вытирание ног.</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50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Соблюдение последовательности действий при мытье и вытирании тела: ополаскивание тела водой, намыливание частей тела, смывание мыла, вытирание тела. </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6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50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Обращение с одеждой и обувью.</w:t>
            </w: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 Знание назначения предметов одежды. </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9B57C3">
            <w:pPr>
              <w:spacing w:after="0" w:line="240" w:lineRule="auto"/>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деталей предметов одежды: пуговицы (молнии, заклепки), рукав (воротник, манжеты). Знание назначения деталей предметов одежды. Узнавание (различение) предметов обуви: сапоги (валенки), ботинки, кроссовки, туфли, сандалии, тапки. Знание назначения видов обуви (спортивная, домашняя, выходная, рабочая). Различение сезонной обуви (зимняя, летняя, демисезонная). </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9B57C3">
            <w:pPr>
              <w:spacing w:after="0" w:line="240" w:lineRule="auto"/>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демисезонная).</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9B57C3">
            <w:pPr>
              <w:spacing w:after="0" w:line="240" w:lineRule="auto"/>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9B57C3">
            <w:pPr>
              <w:spacing w:after="0" w:line="240" w:lineRule="auto"/>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9B57C3">
            <w:pPr>
              <w:spacing w:after="0" w:line="240" w:lineRule="auto"/>
              <w:rPr>
                <w:rFonts w:ascii="Times New Roman" w:eastAsia="Times New Roman" w:hAnsi="Times New Roman" w:cs="Times New Roman"/>
                <w:color w:val="000000"/>
                <w:sz w:val="20"/>
                <w:szCs w:val="20"/>
              </w:rPr>
            </w:pP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Соблюдение последовательности действий при одевании комплекта одежды (например, надевание колготок, надевание </w:t>
            </w:r>
            <w:r>
              <w:rPr>
                <w:rFonts w:ascii="Times New Roman" w:eastAsia="Times New Roman" w:hAnsi="Times New Roman" w:cs="Times New Roman"/>
                <w:color w:val="000000"/>
                <w:sz w:val="20"/>
                <w:szCs w:val="20"/>
              </w:rPr>
              <w:lastRenderedPageBreak/>
              <w:t>футболки, надевание юбки, надевание 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"Туалет".</w:t>
            </w: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Сообщение о желании сходить в туалет. Сидение на унитазе и оправление малой или большой нужды. Пользование туалетной бумагой. Соблюдение последовательности действий в туалете (поднимание крышки (опускание сидения), спускание одежды (брюк, колготок, трусов), сидение на унитазе (горшке), оправление нужды в унитаз, пользование туалетной бумагой, одевание одежды (трусов, колготок, брюк), нажимание кнопки слива воды, мытье рук.</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"Прием пищи".</w:t>
            </w: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Сообщение о желании пить. Питье через соломинку. 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"Семья".</w:t>
            </w:r>
          </w:p>
        </w:tc>
        <w:tc>
          <w:tcPr>
            <w:tcW w:w="577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членов семьи. Узнавание (различение) обучающихся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4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505" w:type="dxa"/>
          </w:tcPr>
          <w:p w:rsidR="009B57C3" w:rsidRDefault="009B57C3">
            <w:pPr>
              <w:spacing w:after="0" w:line="240" w:lineRule="auto"/>
              <w:rPr>
                <w:rFonts w:ascii="Times New Roman" w:eastAsia="Times New Roman" w:hAnsi="Times New Roman" w:cs="Times New Roman"/>
                <w:color w:val="000000"/>
                <w:sz w:val="20"/>
                <w:szCs w:val="20"/>
              </w:rPr>
            </w:pPr>
          </w:p>
        </w:tc>
        <w:tc>
          <w:tcPr>
            <w:tcW w:w="5775" w:type="dxa"/>
          </w:tcPr>
          <w:p w:rsidR="009B57C3" w:rsidRDefault="009B57C3">
            <w:pPr>
              <w:spacing w:after="0" w:line="240" w:lineRule="auto"/>
              <w:rPr>
                <w:rFonts w:ascii="Times New Roman" w:eastAsia="Times New Roman" w:hAnsi="Times New Roman" w:cs="Times New Roman"/>
                <w:color w:val="000000"/>
                <w:sz w:val="20"/>
                <w:szCs w:val="20"/>
              </w:rPr>
            </w:pP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45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bl>
    <w:p w:rsidR="009B57C3" w:rsidRDefault="009B57C3">
      <w:pPr>
        <w:spacing w:line="240" w:lineRule="auto"/>
        <w:ind w:firstLine="709"/>
        <w:jc w:val="center"/>
        <w:rPr>
          <w:rFonts w:ascii="Times New Roman" w:eastAsia="Times New Roman" w:hAnsi="Times New Roman" w:cs="Times New Roman"/>
          <w:b/>
          <w:color w:val="000000"/>
          <w:sz w:val="26"/>
          <w:szCs w:val="26"/>
        </w:rPr>
        <w:sectPr w:rsidR="009B57C3">
          <w:pgSz w:w="16840" w:h="11900" w:orient="landscape"/>
          <w:pgMar w:top="850" w:right="850" w:bottom="566" w:left="1700" w:header="0" w:footer="0" w:gutter="0"/>
          <w:cols w:space="720"/>
        </w:sectPr>
      </w:pPr>
    </w:p>
    <w:p w:rsidR="009B57C3" w:rsidRDefault="009B57C3">
      <w:pPr>
        <w:spacing w:line="240" w:lineRule="auto"/>
        <w:ind w:firstLine="709"/>
        <w:jc w:val="center"/>
        <w:rPr>
          <w:rFonts w:ascii="Times New Roman" w:eastAsia="Times New Roman" w:hAnsi="Times New Roman" w:cs="Times New Roman"/>
          <w:b/>
          <w:color w:val="000000"/>
          <w:sz w:val="26"/>
          <w:szCs w:val="26"/>
        </w:rPr>
      </w:pPr>
    </w:p>
    <w:p w:rsidR="009B57C3" w:rsidRDefault="00712319">
      <w:pPr>
        <w:pStyle w:val="a3"/>
        <w:spacing w:after="0" w:line="240" w:lineRule="auto"/>
        <w:ind w:firstLine="540"/>
        <w:jc w:val="both"/>
      </w:pPr>
      <w:bookmarkStart w:id="18" w:name="_heading=h.rhmn213hk4du" w:colFirst="0" w:colLast="0"/>
      <w:bookmarkEnd w:id="18"/>
      <w:r>
        <w:t>3.5. 95. Федеральная рабочая программа по учебному предмету "Домоводство" 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95.1. Пояснительная записка.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Обучение обучающегося с умственной отсталостью, с ТМНР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посильного участия обучающегося в работе по дому, воспитывается потребность устраивать свой быт в соответствии с общепринятыми нормами и правилами. Овладение простейшими хозяйственно-бытовыми навыками не только снижает зависимость ребёнка от окружающих, но и укрепляет его уверенность в своих силах.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Цель обучения - повышение самостоятельности обучающихся в выполнении хозяйственно-бытовой деятельности. Основные задачи: формирование умений обращаться с инвентарем и электроприборами; освоение действий по приготовлению пищи, осуществлению покупок, уборке помещения и территории, уходу за вещами.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обучающихся и перспективны для получения в будущем работы в качестве дворника или уборщицы.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Программа по домоводству включает следующие разделы: "Покупки", "Уход за вещами", "Обращение с кухонным инвентарем", "Приготовление пищи"", "Уборка помещений и территории".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учебном плане предмет представлен с 5 по 13 год обучения.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Материально-техническое оснащение учебного предмета "Домоводство" предусматривает: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оборудование: кухонная мебель, кухонная посуда (кастрюли, сковороды, чайники, тарелки, ложки, ножи, вилки, кружки), таймер, предметы для украшения интерьера (ваза, подсвечник, скатерть),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w:t>
      </w:r>
      <w:proofErr w:type="spellStart"/>
      <w:r>
        <w:rPr>
          <w:rFonts w:ascii="Times New Roman" w:eastAsia="Times New Roman" w:hAnsi="Times New Roman" w:cs="Times New Roman"/>
          <w:color w:val="000000"/>
          <w:sz w:val="26"/>
          <w:szCs w:val="26"/>
        </w:rPr>
        <w:t>электровафельница</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ковролиновая</w:t>
      </w:r>
      <w:proofErr w:type="spellEnd"/>
      <w:r>
        <w:rPr>
          <w:rFonts w:ascii="Times New Roman" w:eastAsia="Times New Roman" w:hAnsi="Times New Roman" w:cs="Times New Roman"/>
          <w:color w:val="000000"/>
          <w:sz w:val="26"/>
          <w:szCs w:val="26"/>
        </w:rPr>
        <w:t>, грифельная и магнитная доски, уборочный инвентарь (тяпки, лопаты, грабли), тачки, лейки.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95.2. Содержание учебного предмета "Домоводство" представлено следующими разделами: "Покупки", "Уход за вещами", "Обращение с кухонным инвентарем", "Приготовление пищи"", "Уборка помещений и территории".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95.2.1. Раздел "Покупки".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Планирование покупок. Выбор места совершения покупок. Ориентация в расположении отделов магазина, кассы. Нахождение нужного товара в магазине. 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95.2.2. Раздел "Обращение с кухонным инвентарем".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Узнавание (различение) кухонных принадлежностей (терка, венчик, овощечистка, разделочная доска, шумовка, дуршлаг, половник, лопаточка, пресс для чеснока, открывалка).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 Мытье бытовых приборов. Хранение посуды и бытовых приборов.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95.2.3. Раздел "Приготовление пищи".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Подготовка к приготовлению блюда. Знание (соблюдение) правил 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тёрке. Раскатывание теста. Перемешивание продуктов ложкой (венчиком, миксером, блендером). 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 или 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w:t>
      </w:r>
      <w:r>
        <w:rPr>
          <w:rFonts w:ascii="Times New Roman" w:eastAsia="Times New Roman" w:hAnsi="Times New Roman" w:cs="Times New Roman"/>
          <w:color w:val="000000"/>
          <w:sz w:val="26"/>
          <w:szCs w:val="26"/>
        </w:rPr>
        <w:lastRenderedPageBreak/>
        <w:t>противня в духовку, установка таймера на определенное время, вынимание противня из духовки, снимание выпечки, выключение электрической духовки.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Поддержание чистоты рабочего места в процессе приготовления пищи. Соблюдение последовательности действий при варке яйца: выбор продуктов (яйца), выбор кухонного инвентаря (кастрюля, шумовка, тарелка), мытьё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 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помидора, намазывание хлеба маслом, сборка бутерброда (хлеб с маслом, колбаса, помидор). Соблюдение последовательности действий при приготовлении салата: выбор продуктов (вареный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95.2.4. Раздел "Уход за вещами".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Ручная стирка. Наполнение емкости водой. Выбор моющего средства. Отмеривание необходимого количества моющего средства. Замачивание белья. </w:t>
      </w:r>
      <w:proofErr w:type="spellStart"/>
      <w:r>
        <w:rPr>
          <w:rFonts w:ascii="Times New Roman" w:eastAsia="Times New Roman" w:hAnsi="Times New Roman" w:cs="Times New Roman"/>
          <w:color w:val="000000"/>
          <w:sz w:val="26"/>
          <w:szCs w:val="26"/>
        </w:rPr>
        <w:t>Застирывание</w:t>
      </w:r>
      <w:proofErr w:type="spellEnd"/>
      <w:r>
        <w:rPr>
          <w:rFonts w:ascii="Times New Roman" w:eastAsia="Times New Roman" w:hAnsi="Times New Roman" w:cs="Times New Roman"/>
          <w:color w:val="000000"/>
          <w:sz w:val="26"/>
          <w:szCs w:val="26"/>
        </w:rPr>
        <w:t xml:space="preserve">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w:t>
      </w:r>
      <w:proofErr w:type="spellStart"/>
      <w:r>
        <w:rPr>
          <w:rFonts w:ascii="Times New Roman" w:eastAsia="Times New Roman" w:hAnsi="Times New Roman" w:cs="Times New Roman"/>
          <w:color w:val="000000"/>
          <w:sz w:val="26"/>
          <w:szCs w:val="26"/>
        </w:rPr>
        <w:t>застирывание</w:t>
      </w:r>
      <w:proofErr w:type="spellEnd"/>
      <w:r>
        <w:rPr>
          <w:rFonts w:ascii="Times New Roman" w:eastAsia="Times New Roman" w:hAnsi="Times New Roman" w:cs="Times New Roman"/>
          <w:color w:val="000000"/>
          <w:sz w:val="26"/>
          <w:szCs w:val="26"/>
        </w:rPr>
        <w:t xml:space="preserve"> белья, полоскание белья, выжимание белья, вывешивание белья на просушку.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Машинная стирка. 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w:t>
      </w:r>
      <w:proofErr w:type="spellStart"/>
      <w:r>
        <w:rPr>
          <w:rFonts w:ascii="Times New Roman" w:eastAsia="Times New Roman" w:hAnsi="Times New Roman" w:cs="Times New Roman"/>
          <w:color w:val="000000"/>
          <w:sz w:val="26"/>
          <w:szCs w:val="26"/>
        </w:rPr>
        <w:t>насыпание</w:t>
      </w:r>
      <w:proofErr w:type="spellEnd"/>
      <w:r>
        <w:rPr>
          <w:rFonts w:ascii="Times New Roman" w:eastAsia="Times New Roman" w:hAnsi="Times New Roman" w:cs="Times New Roman"/>
          <w:color w:val="000000"/>
          <w:sz w:val="26"/>
          <w:szCs w:val="26"/>
        </w:rPr>
        <w:t xml:space="preserve"> порошка, установка программы и температурного режима, запуск машины, отключение машины, вынимание белья.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Глажение утюгом. 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Складывание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w:t>
      </w:r>
      <w:r>
        <w:rPr>
          <w:rFonts w:ascii="Times New Roman" w:eastAsia="Times New Roman" w:hAnsi="Times New Roman" w:cs="Times New Roman"/>
          <w:color w:val="000000"/>
          <w:sz w:val="26"/>
          <w:szCs w:val="26"/>
        </w:rPr>
        <w:lastRenderedPageBreak/>
        <w:t>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95.2.5. Раздел "Уборка помещения и территории".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Уборка мебели. Уборка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 добавление моющего средства в воду, уборка предметов с поверхности, вытирание поверхности, вытирание предметов интерьера раскладывание предметов интерьера по местам, выливание использованной воды.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Уборка пола.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 заметание мусора на совок, высыпание мусора в урну. Различение основных частей пылесоса. Подготовка пылесоса к работе. Чистка поверхности пылесосом. Соблюдение последовательности 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 Соблюдение последовательности действий при мытье пола: наполнение емкости для мытья пола водой, добавление моющего средства в воду, намачивание и отжимание тряпки, мытье пола, выливание использованной воды, просушивание мокрых тряпок.</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Мытье стекла (зеркала). Соблюдение последовательности действий при мытье окна: наполнение емкости для мытья водой, добавление моющего средства в воду, мытьё рамы, вытирание рамы, мытьё стекла, вытирание стекла, выливание использованной воды.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Уборка бытового мусора. Подметание территории. Сгребание травы и листьев. Уборка снега: сгребание, перебрасывание снега. Уход за уборочным инвентарем.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95.3. Предметные результаты освоения учебного предмета "Домоводство".</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Овладение умением выполнять доступные бытовые поручения (обязанности), связанные с выполнением повседневных дел дома: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выполнять доступные бытовые виды работ: приготовление пищи,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уборка, стирка, глажение, чистка одежды, обуви, сервировка стола;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соблюдать технологические процессы в хозяйственно-бытовой деятельности: стирка, уборка, работа на кухне;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соблюдать гигиенические и санитарные правила хранения домашних вещей, продуктов, химических средств бытового назначения;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использовать в домашнем хозяйстве бытовую технику, химические средства, инструменты, соблюдая правила безопасности.</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f0"/>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2070"/>
        <w:gridCol w:w="5205"/>
        <w:gridCol w:w="1365"/>
      </w:tblGrid>
      <w:tr w:rsidR="009B57C3">
        <w:tc>
          <w:tcPr>
            <w:tcW w:w="66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пп</w:t>
            </w:r>
            <w:proofErr w:type="spellEnd"/>
          </w:p>
        </w:tc>
        <w:tc>
          <w:tcPr>
            <w:tcW w:w="207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w:t>
            </w:r>
          </w:p>
        </w:tc>
        <w:tc>
          <w:tcPr>
            <w:tcW w:w="520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Темы</w:t>
            </w:r>
          </w:p>
        </w:tc>
        <w:tc>
          <w:tcPr>
            <w:tcW w:w="136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Кол-во часов</w:t>
            </w: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07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"Покупки".</w:t>
            </w:r>
          </w:p>
        </w:tc>
        <w:tc>
          <w:tcPr>
            <w:tcW w:w="52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Планирование покупок. Выбор места совершения покупок. Ориентация в расположении отделов магазина, кассы. Нахождение нужного товара в магазине. </w:t>
            </w:r>
            <w:r>
              <w:rPr>
                <w:rFonts w:ascii="Times New Roman" w:eastAsia="Times New Roman" w:hAnsi="Times New Roman" w:cs="Times New Roman"/>
                <w:color w:val="000000"/>
                <w:sz w:val="20"/>
                <w:szCs w:val="20"/>
              </w:rPr>
              <w:lastRenderedPageBreak/>
              <w:t>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7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"Обращение с кухонным инвентарем".</w:t>
            </w:r>
          </w:p>
        </w:tc>
        <w:tc>
          <w:tcPr>
            <w:tcW w:w="52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Узнавание (различение) кухонных принадлежностей (терка, венчик, овощечистка, разделочная доска, шумовка, дуршлаг, половник, лопаточка, пресс для чеснока, открывалка).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 Мытье бытовых приборов. Хранение посуды и бытовых приборов.</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07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"Приготовление пищи".</w:t>
            </w:r>
          </w:p>
        </w:tc>
        <w:tc>
          <w:tcPr>
            <w:tcW w:w="52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Подготовка к приготовлению блюда. Знание (соблюдение) правил 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тёрке. Раскатывание теста. Перемешивание продуктов ложкой (венчиком, миксером, блендером). 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 или </w:t>
            </w:r>
            <w:r>
              <w:rPr>
                <w:rFonts w:ascii="Times New Roman" w:eastAsia="Times New Roman" w:hAnsi="Times New Roman" w:cs="Times New Roman"/>
                <w:color w:val="000000"/>
                <w:sz w:val="20"/>
                <w:szCs w:val="20"/>
              </w:rPr>
              <w:lastRenderedPageBreak/>
              <w:t>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Поддержание чистоты рабочего места в процессе приготовления пищи. Соблюдение последовательности действий при варке яйца: выбор продуктов (яйца), выбор кухонного инвентаря (кастрюля, шумовка, тарелка), мытьё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 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помидора, намазывание хлеба маслом, сборка бутерброда (хлеб с маслом, колбаса, помидор). Соблюдение последовательности действий при приготовлении салата: выбор продуктов (вареный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207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"Уход за вещами".</w:t>
            </w:r>
          </w:p>
        </w:tc>
        <w:tc>
          <w:tcPr>
            <w:tcW w:w="52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Ручная стирка. Наполнение емкости водой. Выбор моющего средства. Отмеривание необходимого количества моющего средства. Замачивание белья. </w:t>
            </w:r>
            <w:proofErr w:type="spellStart"/>
            <w:r>
              <w:rPr>
                <w:rFonts w:ascii="Times New Roman" w:eastAsia="Times New Roman" w:hAnsi="Times New Roman" w:cs="Times New Roman"/>
                <w:color w:val="000000"/>
                <w:sz w:val="20"/>
                <w:szCs w:val="20"/>
              </w:rPr>
              <w:t>Застирывание</w:t>
            </w:r>
            <w:proofErr w:type="spellEnd"/>
            <w:r>
              <w:rPr>
                <w:rFonts w:ascii="Times New Roman" w:eastAsia="Times New Roman" w:hAnsi="Times New Roman" w:cs="Times New Roman"/>
                <w:color w:val="000000"/>
                <w:sz w:val="20"/>
                <w:szCs w:val="20"/>
              </w:rPr>
              <w:t xml:space="preserve">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w:t>
            </w:r>
            <w:proofErr w:type="spellStart"/>
            <w:r>
              <w:rPr>
                <w:rFonts w:ascii="Times New Roman" w:eastAsia="Times New Roman" w:hAnsi="Times New Roman" w:cs="Times New Roman"/>
                <w:color w:val="000000"/>
                <w:sz w:val="20"/>
                <w:szCs w:val="20"/>
              </w:rPr>
              <w:t>застирывание</w:t>
            </w:r>
            <w:proofErr w:type="spellEnd"/>
            <w:r>
              <w:rPr>
                <w:rFonts w:ascii="Times New Roman" w:eastAsia="Times New Roman" w:hAnsi="Times New Roman" w:cs="Times New Roman"/>
                <w:color w:val="000000"/>
                <w:sz w:val="20"/>
                <w:szCs w:val="20"/>
              </w:rPr>
              <w:t xml:space="preserve"> белья, полоскание белья, выжимание белья, вывешивание белья на просушку.</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Машинная стирка. 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 Соблюдение последовательности действий при машинной стирке: </w:t>
            </w:r>
            <w:r>
              <w:rPr>
                <w:rFonts w:ascii="Times New Roman" w:eastAsia="Times New Roman" w:hAnsi="Times New Roman" w:cs="Times New Roman"/>
                <w:color w:val="000000"/>
                <w:sz w:val="20"/>
                <w:szCs w:val="20"/>
              </w:rPr>
              <w:lastRenderedPageBreak/>
              <w:t xml:space="preserve">сортировка белья перед стиркой, закладывание белья, закрывание дверцы машины, </w:t>
            </w:r>
            <w:proofErr w:type="spellStart"/>
            <w:r>
              <w:rPr>
                <w:rFonts w:ascii="Times New Roman" w:eastAsia="Times New Roman" w:hAnsi="Times New Roman" w:cs="Times New Roman"/>
                <w:color w:val="000000"/>
                <w:sz w:val="20"/>
                <w:szCs w:val="20"/>
              </w:rPr>
              <w:t>насыпание</w:t>
            </w:r>
            <w:proofErr w:type="spellEnd"/>
            <w:r>
              <w:rPr>
                <w:rFonts w:ascii="Times New Roman" w:eastAsia="Times New Roman" w:hAnsi="Times New Roman" w:cs="Times New Roman"/>
                <w:color w:val="000000"/>
                <w:sz w:val="20"/>
                <w:szCs w:val="20"/>
              </w:rPr>
              <w:t xml:space="preserve"> порошка, установка программы и температурного режима, запуск машины, отключение машины, вынимание белья.</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Глажение утюгом. 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Складывание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207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"Уборка помещения и территории".</w:t>
            </w:r>
          </w:p>
        </w:tc>
        <w:tc>
          <w:tcPr>
            <w:tcW w:w="52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Уборка мебели. Уборка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 добавление моющего средства в воду, уборка предметов с поверхности, вытирание поверхности, вытирание предметов интерьера раскладывание предметов интерьера по местам, выливание использованной воды.</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Уборка пола.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 заметание мусора на совок, высыпание мусора в урну. Различение основных частей пылесоса. Подготовка пылесоса к работе. Чистка поверхности пылесосом. Соблюдение последовательности 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 Соблюдение последовательности действий при мытье пола: наполнение емкости для мытья пола водой, добавление моющего средства в воду, намачивание и отжимание тряпки, мытье пола, выливание использованной воды, просушивание мокрых тряпок.</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Мытье стекла (зеркала). Соблюдение последовательности действий при мытье окна: наполнение емкости для мытья водой, добавление моющего средства в воду, мытьё рамы, вытирание рамы, мытьё стекла, вытирание стекла, выливание использованной воды.</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Уборка бытового мусора. Подметание территории. Сгребание травы и листьев. Уборка снега: сгребание, перебрасывание снега. Уход за уборочным инвентарем.</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0"/>
                <w:szCs w:val="20"/>
              </w:rPr>
            </w:pP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spacing w:line="240" w:lineRule="auto"/>
        <w:rPr>
          <w:rFonts w:ascii="Times New Roman" w:eastAsia="Times New Roman" w:hAnsi="Times New Roman" w:cs="Times New Roman"/>
          <w:b/>
          <w:color w:val="000000"/>
          <w:sz w:val="28"/>
          <w:szCs w:val="28"/>
        </w:rPr>
        <w:sectPr w:rsidR="009B57C3">
          <w:pgSz w:w="11900" w:h="16840"/>
          <w:pgMar w:top="850" w:right="850" w:bottom="566" w:left="1700" w:header="0" w:footer="0" w:gutter="0"/>
          <w:cols w:space="720"/>
        </w:sectPr>
      </w:pPr>
    </w:p>
    <w:p w:rsidR="009B57C3" w:rsidRDefault="00712319">
      <w:pPr>
        <w:spacing w:line="240" w:lineRule="auto"/>
        <w:ind w:firstLine="709"/>
        <w:jc w:val="center"/>
        <w:rPr>
          <w:rFonts w:ascii="Times New Roman" w:eastAsia="Times New Roman" w:hAnsi="Times New Roman" w:cs="Times New Roman"/>
          <w:b/>
          <w:color w:val="000000"/>
          <w:sz w:val="30"/>
          <w:szCs w:val="30"/>
        </w:rPr>
      </w:pPr>
      <w:r>
        <w:rPr>
          <w:rFonts w:ascii="Times New Roman" w:eastAsia="Times New Roman" w:hAnsi="Times New Roman" w:cs="Times New Roman"/>
          <w:b/>
          <w:color w:val="000000"/>
          <w:sz w:val="28"/>
          <w:szCs w:val="28"/>
        </w:rPr>
        <w:lastRenderedPageBreak/>
        <w:t>Календарно-тематическое планирование "Окружающий социальный мир"</w:t>
      </w:r>
    </w:p>
    <w:p w:rsidR="009B57C3" w:rsidRDefault="00B141ED">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w:t>
      </w:r>
      <w:r w:rsidR="00712319">
        <w:rPr>
          <w:rFonts w:ascii="Times New Roman" w:eastAsia="Times New Roman" w:hAnsi="Times New Roman" w:cs="Times New Roman"/>
          <w:b/>
          <w:color w:val="000000"/>
          <w:sz w:val="28"/>
          <w:szCs w:val="28"/>
        </w:rPr>
        <w:t xml:space="preserve"> час</w:t>
      </w:r>
      <w:r>
        <w:rPr>
          <w:rFonts w:ascii="Times New Roman" w:eastAsia="Times New Roman" w:hAnsi="Times New Roman" w:cs="Times New Roman"/>
          <w:b/>
          <w:color w:val="000000"/>
          <w:sz w:val="28"/>
          <w:szCs w:val="28"/>
        </w:rPr>
        <w:t>а</w:t>
      </w:r>
      <w:r w:rsidR="00712319">
        <w:rPr>
          <w:rFonts w:ascii="Times New Roman" w:eastAsia="Times New Roman" w:hAnsi="Times New Roman" w:cs="Times New Roman"/>
          <w:b/>
          <w:color w:val="000000"/>
          <w:sz w:val="28"/>
          <w:szCs w:val="28"/>
        </w:rPr>
        <w:t xml:space="preserve"> в неделю, </w:t>
      </w:r>
      <w:r>
        <w:rPr>
          <w:rFonts w:ascii="Times New Roman" w:eastAsia="Times New Roman" w:hAnsi="Times New Roman" w:cs="Times New Roman"/>
          <w:b/>
          <w:color w:val="000000"/>
          <w:sz w:val="28"/>
          <w:szCs w:val="28"/>
        </w:rPr>
        <w:t>68</w:t>
      </w:r>
      <w:r w:rsidR="00712319">
        <w:rPr>
          <w:rFonts w:ascii="Times New Roman" w:eastAsia="Times New Roman" w:hAnsi="Times New Roman" w:cs="Times New Roman"/>
          <w:b/>
          <w:color w:val="000000"/>
          <w:sz w:val="28"/>
          <w:szCs w:val="28"/>
        </w:rPr>
        <w:t xml:space="preserve"> час</w:t>
      </w:r>
      <w:r>
        <w:rPr>
          <w:rFonts w:ascii="Times New Roman" w:eastAsia="Times New Roman" w:hAnsi="Times New Roman" w:cs="Times New Roman"/>
          <w:b/>
          <w:color w:val="000000"/>
          <w:sz w:val="28"/>
          <w:szCs w:val="28"/>
        </w:rPr>
        <w:t>ов</w:t>
      </w:r>
      <w:r w:rsidR="00712319">
        <w:rPr>
          <w:rFonts w:ascii="Times New Roman" w:eastAsia="Times New Roman" w:hAnsi="Times New Roman" w:cs="Times New Roman"/>
          <w:b/>
          <w:color w:val="000000"/>
          <w:sz w:val="28"/>
          <w:szCs w:val="28"/>
        </w:rPr>
        <w:t xml:space="preserve"> в год, </w:t>
      </w:r>
      <w:r w:rsidR="00120B8C">
        <w:rPr>
          <w:rFonts w:ascii="Times New Roman" w:eastAsia="Times New Roman" w:hAnsi="Times New Roman" w:cs="Times New Roman"/>
          <w:b/>
          <w:color w:val="000000"/>
          <w:sz w:val="28"/>
          <w:szCs w:val="28"/>
        </w:rPr>
        <w:t>6</w:t>
      </w:r>
      <w:r w:rsidR="00712319">
        <w:rPr>
          <w:rFonts w:ascii="Times New Roman" w:eastAsia="Times New Roman" w:hAnsi="Times New Roman" w:cs="Times New Roman"/>
          <w:b/>
          <w:color w:val="000000"/>
          <w:sz w:val="28"/>
          <w:szCs w:val="28"/>
        </w:rPr>
        <w:t xml:space="preserve"> класс</w:t>
      </w:r>
    </w:p>
    <w:p w:rsidR="009B57C3" w:rsidRDefault="009B57C3">
      <w:pPr>
        <w:spacing w:line="240" w:lineRule="auto"/>
        <w:ind w:firstLine="709"/>
        <w:jc w:val="center"/>
        <w:rPr>
          <w:rFonts w:ascii="Times New Roman" w:eastAsia="Times New Roman" w:hAnsi="Times New Roman" w:cs="Times New Roman"/>
          <w:b/>
          <w:color w:val="000000"/>
          <w:sz w:val="28"/>
          <w:szCs w:val="28"/>
        </w:rPr>
      </w:pPr>
    </w:p>
    <w:tbl>
      <w:tblPr>
        <w:tblStyle w:val="affffffff1"/>
        <w:tblW w:w="1392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1"/>
        <w:gridCol w:w="1935"/>
        <w:gridCol w:w="5991"/>
        <w:gridCol w:w="1208"/>
        <w:gridCol w:w="1035"/>
        <w:gridCol w:w="3000"/>
      </w:tblGrid>
      <w:tr w:rsidR="009B57C3">
        <w:trPr>
          <w:jc w:val="center"/>
        </w:trPr>
        <w:tc>
          <w:tcPr>
            <w:tcW w:w="75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пп</w:t>
            </w:r>
            <w:proofErr w:type="spellEnd"/>
          </w:p>
        </w:tc>
        <w:tc>
          <w:tcPr>
            <w:tcW w:w="193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Раздел</w:t>
            </w:r>
          </w:p>
        </w:tc>
        <w:tc>
          <w:tcPr>
            <w:tcW w:w="5991"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Тема</w:t>
            </w:r>
          </w:p>
        </w:tc>
        <w:tc>
          <w:tcPr>
            <w:tcW w:w="1208"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Кол-во часов</w:t>
            </w:r>
          </w:p>
        </w:tc>
        <w:tc>
          <w:tcPr>
            <w:tcW w:w="103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Дата</w:t>
            </w:r>
          </w:p>
        </w:tc>
        <w:tc>
          <w:tcPr>
            <w:tcW w:w="300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виды учебной деятельности</w:t>
            </w:r>
          </w:p>
        </w:tc>
      </w:tr>
      <w:tr w:rsidR="009B57C3">
        <w:trPr>
          <w:jc w:val="center"/>
        </w:trPr>
        <w:tc>
          <w:tcPr>
            <w:tcW w:w="75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93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"Покупки".</w:t>
            </w:r>
          </w:p>
        </w:tc>
        <w:tc>
          <w:tcPr>
            <w:tcW w:w="5991"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Планирование покупок. Выбор места совершения покупок. Ориентация в расположении отделов магазина, кассы. Нахождение нужного товара в магазине. 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tc>
        <w:tc>
          <w:tcPr>
            <w:tcW w:w="1208"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0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75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93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"Обращение с кухонным инвентарем".</w:t>
            </w:r>
          </w:p>
        </w:tc>
        <w:tc>
          <w:tcPr>
            <w:tcW w:w="5991"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Узнавание (различение) кухонных принадлежностей (терка, венчик, овощечистка, разделочная доска, шумовка, дуршлаг, половник, лопаточка, пресс для чеснока, открывалка).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Знание правил техники безопасности при пользовании электробытовым прибором. Соблюдение последовательности действий при </w:t>
            </w:r>
            <w:r>
              <w:rPr>
                <w:rFonts w:ascii="Times New Roman" w:eastAsia="Times New Roman" w:hAnsi="Times New Roman" w:cs="Times New Roman"/>
                <w:color w:val="000000"/>
                <w:sz w:val="20"/>
                <w:szCs w:val="20"/>
              </w:rPr>
              <w:lastRenderedPageBreak/>
              <w:t>пользовании электробытовым прибором. Мытье бытовых приборов. Хранение посуды и бытовых приборов.</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w:t>
            </w:r>
          </w:p>
        </w:tc>
        <w:tc>
          <w:tcPr>
            <w:tcW w:w="1208"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0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75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93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"Приготовление пищи".</w:t>
            </w:r>
          </w:p>
        </w:tc>
        <w:tc>
          <w:tcPr>
            <w:tcW w:w="5991"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Подготовка к приготовлению блюда. Знание (соблюдение) правил 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тёрке. Раскатывание теста. Перемешивание продуктов ложкой (венчиком, миксером, блендером). 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 или 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Поддержание чистоты рабочего места в процессе приготовления пищи. Соблюдение последовательности действий при варке яйца: выбор продуктов (яйца), выбор кухонного инвентаря (кастрюля, шумовка, тарелка), мытьё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 Соблюдение </w:t>
            </w:r>
            <w:r>
              <w:rPr>
                <w:rFonts w:ascii="Times New Roman" w:eastAsia="Times New Roman" w:hAnsi="Times New Roman" w:cs="Times New Roman"/>
                <w:color w:val="000000"/>
                <w:sz w:val="20"/>
                <w:szCs w:val="20"/>
              </w:rPr>
              <w:lastRenderedPageBreak/>
              <w:t>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помидора, намазывание хлеба маслом, сборка бутерброда (хлеб с маслом, колбаса, помидор). Соблюдение последовательности действий при приготовлении салата: выбор продуктов (вареный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w:t>
            </w:r>
          </w:p>
        </w:tc>
        <w:tc>
          <w:tcPr>
            <w:tcW w:w="1208"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0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75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93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"Уход за вещами".</w:t>
            </w:r>
          </w:p>
        </w:tc>
        <w:tc>
          <w:tcPr>
            <w:tcW w:w="5991"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Ручная стирка. Наполнение емкости водой. Выбор моющего средства. Отмеривание необходимого количества моющего средства. Замачивание белья. </w:t>
            </w:r>
            <w:proofErr w:type="spellStart"/>
            <w:r>
              <w:rPr>
                <w:rFonts w:ascii="Times New Roman" w:eastAsia="Times New Roman" w:hAnsi="Times New Roman" w:cs="Times New Roman"/>
                <w:color w:val="000000"/>
                <w:sz w:val="20"/>
                <w:szCs w:val="20"/>
              </w:rPr>
              <w:t>Застирывание</w:t>
            </w:r>
            <w:proofErr w:type="spellEnd"/>
            <w:r>
              <w:rPr>
                <w:rFonts w:ascii="Times New Roman" w:eastAsia="Times New Roman" w:hAnsi="Times New Roman" w:cs="Times New Roman"/>
                <w:color w:val="000000"/>
                <w:sz w:val="20"/>
                <w:szCs w:val="20"/>
              </w:rPr>
              <w:t xml:space="preserve">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w:t>
            </w:r>
            <w:proofErr w:type="spellStart"/>
            <w:r>
              <w:rPr>
                <w:rFonts w:ascii="Times New Roman" w:eastAsia="Times New Roman" w:hAnsi="Times New Roman" w:cs="Times New Roman"/>
                <w:color w:val="000000"/>
                <w:sz w:val="20"/>
                <w:szCs w:val="20"/>
              </w:rPr>
              <w:t>застирывание</w:t>
            </w:r>
            <w:proofErr w:type="spellEnd"/>
            <w:r>
              <w:rPr>
                <w:rFonts w:ascii="Times New Roman" w:eastAsia="Times New Roman" w:hAnsi="Times New Roman" w:cs="Times New Roman"/>
                <w:color w:val="000000"/>
                <w:sz w:val="20"/>
                <w:szCs w:val="20"/>
              </w:rPr>
              <w:t xml:space="preserve"> белья, полоскание белья, выжимание белья, вывешивание белья на просушку.</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Машинная стирка. 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w:t>
            </w:r>
            <w:proofErr w:type="spellStart"/>
            <w:r>
              <w:rPr>
                <w:rFonts w:ascii="Times New Roman" w:eastAsia="Times New Roman" w:hAnsi="Times New Roman" w:cs="Times New Roman"/>
                <w:color w:val="000000"/>
                <w:sz w:val="20"/>
                <w:szCs w:val="20"/>
              </w:rPr>
              <w:t>насыпание</w:t>
            </w:r>
            <w:proofErr w:type="spellEnd"/>
            <w:r>
              <w:rPr>
                <w:rFonts w:ascii="Times New Roman" w:eastAsia="Times New Roman" w:hAnsi="Times New Roman" w:cs="Times New Roman"/>
                <w:color w:val="000000"/>
                <w:sz w:val="20"/>
                <w:szCs w:val="20"/>
              </w:rPr>
              <w:t xml:space="preserve"> порошка, установка программы и </w:t>
            </w:r>
            <w:r>
              <w:rPr>
                <w:rFonts w:ascii="Times New Roman" w:eastAsia="Times New Roman" w:hAnsi="Times New Roman" w:cs="Times New Roman"/>
                <w:color w:val="000000"/>
                <w:sz w:val="20"/>
                <w:szCs w:val="20"/>
              </w:rPr>
              <w:lastRenderedPageBreak/>
              <w:t>температурного режима, запуск машины, отключение машины, вынимание белья.</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Глажение утюгом. 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Складывание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tc>
        <w:tc>
          <w:tcPr>
            <w:tcW w:w="1208"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0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75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93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"Уборка помещения и территории".</w:t>
            </w:r>
          </w:p>
        </w:tc>
        <w:tc>
          <w:tcPr>
            <w:tcW w:w="5991"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Уборка мебели. Уборка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 добавление моющего средства в воду, уборка предметов с поверхности, вытирание поверхности, вытирание предметов интерьера раскладывание предметов интерьера по местам, выливание использованной воды.</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Уборка пола.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 заметание мусора на совок, высыпание мусора в урну. Различение основных частей пылесоса. Подготовка пылесоса к работе. Чистка поверхности пылесосом. Соблюдение последовательности 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 Соблюдение последовательности действий при мытье пола: наполнение емкости для мытья пола водой, добавление моющего средства в воду, намачивание и отжимание тряпки, </w:t>
            </w:r>
            <w:r>
              <w:rPr>
                <w:rFonts w:ascii="Times New Roman" w:eastAsia="Times New Roman" w:hAnsi="Times New Roman" w:cs="Times New Roman"/>
                <w:color w:val="000000"/>
                <w:sz w:val="20"/>
                <w:szCs w:val="20"/>
              </w:rPr>
              <w:lastRenderedPageBreak/>
              <w:t>мытье пола, выливание использованной воды, просушивание мокрых тряпок.</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Мытье стекла (зеркала). Соблюдение последовательности действий при мытье окна: наполнение емкости для мытья водой, добавление моющего средства в воду, мытьё рамы, вытирание рамы, мытьё стекла, вытирание стекла, выливание использованной воды.</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Уборка бытового мусора. Подметание территории. Сгребание травы и листьев. Уборка снега: сгребание, перебрасывание снега. Уход за уборочным инвентарем.</w:t>
            </w:r>
          </w:p>
        </w:tc>
        <w:tc>
          <w:tcPr>
            <w:tcW w:w="1208"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00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bl>
    <w:p w:rsidR="009B57C3" w:rsidRDefault="009B57C3">
      <w:pPr>
        <w:spacing w:line="240" w:lineRule="auto"/>
        <w:ind w:firstLine="709"/>
        <w:jc w:val="center"/>
        <w:rPr>
          <w:rFonts w:ascii="Times New Roman" w:eastAsia="Times New Roman" w:hAnsi="Times New Roman" w:cs="Times New Roman"/>
          <w:color w:val="000000"/>
          <w:sz w:val="26"/>
          <w:szCs w:val="26"/>
        </w:rPr>
        <w:sectPr w:rsidR="009B57C3">
          <w:pgSz w:w="16840" w:h="11900" w:orient="landscape"/>
          <w:pgMar w:top="850" w:right="850" w:bottom="566" w:left="1700" w:header="0" w:footer="0" w:gutter="0"/>
          <w:cols w:space="720"/>
        </w:sectPr>
      </w:pPr>
    </w:p>
    <w:p w:rsidR="009B57C3" w:rsidRDefault="00712319">
      <w:pPr>
        <w:pStyle w:val="a3"/>
        <w:spacing w:after="0" w:line="240" w:lineRule="auto"/>
        <w:ind w:firstLine="540"/>
        <w:jc w:val="both"/>
      </w:pPr>
      <w:bookmarkStart w:id="19" w:name="_heading=h.o1y8dwn3njjo" w:colFirst="0" w:colLast="0"/>
      <w:bookmarkEnd w:id="19"/>
      <w:r>
        <w:lastRenderedPageBreak/>
        <w:t>3.5. 96. Федеральная рабочая программа по учебному предмету "Окружающий социальный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96.1. Пояснительная записка.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Цель обучения - формирование представлений о человеке, его социальном окружении, ориентации в социальной среде и общепринятых правилах поведения.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процессе обучения у обучающегося формируются представления о родном городе, в котором он проживает, о России, её культуре, истории, современной жизни.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свое поведение и поступки других людей с нравственными ценностями (эталонами) и общепринятыми нормами поведения. Ребенок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образовательной организации.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(законных представителей). Важно сформировать у обучающегося типовые модели поведения в различных ситуациях: поездки в общественном транспорте, покупки в магазине, поведение в опасной ситуации.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Так знания, полученные ребенком в ходе работы по разделу "Посуда", расширяются и дополняются на занятиях по домоводству, где ребенок учится готовить, сервировать стол.</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 учебном плане предмет представлен с 1 по 13 год обучения. В рамках коррекционно-развивающих занятий возможно использование программного материала данного предмета с обучающимися, которые нуждаются в </w:t>
      </w:r>
      <w:r>
        <w:rPr>
          <w:rFonts w:ascii="Times New Roman" w:eastAsia="Times New Roman" w:hAnsi="Times New Roman" w:cs="Times New Roman"/>
          <w:color w:val="000000"/>
          <w:sz w:val="26"/>
          <w:szCs w:val="26"/>
        </w:rPr>
        <w:lastRenderedPageBreak/>
        <w:t>дополнительной индивидуальной работе.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образовательной организации, во дворе, в городе), действий, правил поведения.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обучающихся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обучающимся (в частности, не передвигающимся самостоятельно обучающимся) выезжать в город для участия в занятиях в местах общего доступа горожан и в организациях, предоставляющих услуги населению.</w:t>
      </w:r>
    </w:p>
    <w:p w:rsidR="009B57C3" w:rsidRDefault="00712319">
      <w:pPr>
        <w:widowControl w:val="0"/>
        <w:spacing w:after="0" w:line="240" w:lineRule="auto"/>
        <w:ind w:firstLine="540"/>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На учебный предмет "Окружающий социальный мир" выделен 1 час в неделю в обязательной части учебного плана и 1 час в неделю за счет части, формируемой участниками образовательных отношений.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 Содержание учебного предмета "Окружающий социальный мир" представлено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96.2.1. Раздел "Квартира, дом, двор".</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частей дома (стена, крыша, окно, дверь, потолок, пол). Узнавание (различение) типов домов (одноэтажный (многоэтажный), каменный (деревянный), городской (сельский, дачный) дом. Узнавание (различение) мест общего пользования в доме (чердак, подвал, подъезд, лестничная площадка, лифт).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Соблюдение правил при пользовании лифтом: ждать закрытия и открытия дверей, нажимать кнопку с номером нужного этажа, стоять во время движения лифта. Соблюдение правил безопасности, поведения в местах общего пользования в доме: не заходить в лифт с незнакомым человеком, не залезать на чердак, не трогать провода. Соблюдение правил пользования мусоропроводом (домофоном, почтовым ящиком, кодовым замком). Узнавание (различение) помещений квартиры (комната (спальная, детская, гостиная), прихожая, кухня, ванная комната, санузел, балкон).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 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 Знание (соблюдение) правил безопасности и поведения во время аварийной ситуации в доме. Узнавание (различение) вредных насекомых (муравьи, тараканы), </w:t>
      </w:r>
      <w:r>
        <w:rPr>
          <w:rFonts w:ascii="Times New Roman" w:eastAsia="Times New Roman" w:hAnsi="Times New Roman" w:cs="Times New Roman"/>
          <w:color w:val="000000"/>
          <w:sz w:val="26"/>
          <w:szCs w:val="26"/>
        </w:rPr>
        <w:lastRenderedPageBreak/>
        <w:t>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 Узнавание (различение) предметов посуды: тарелка, стакан, кружка, ложка, вилка, нож, кастрюля, сковорода, чайник, половник. Узнавание (различение) часов (механические (наручные, настенные), электронные (наручные, настенные). Знание строения часов (циферблат, стрелки (часовая, минутная)). Узнавание (различение) аудио, видеотехники и средствах связи (телефон, компьютер, планшет, магнитофон, плеер, видеоплеер). Знание назначения технического устройства (сотовый телефон, планшет, видеоплеер). Соблюдение последовательности действий при пользовании телефоном (плеером, планшетом): включение, использование (связь, игра), выключение.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96.2.2. Раздел "Продукты питания".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напитков (вода, чай, сок, какао, лимонад, компот, квас, кофе) по внешнему виду, на вкус. Узнавание упаковок с напитком. Узнавание (различение) молочных продуктов (молоко, йогурт, творог, сметана, кефир, масло, морожено) по внешнему виду, на вкус. Узнавание упаковок с молочным продуктом. Знание правил хранения молочных продуктов. 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сарделька, котлета, фарш). Знакомство со способами обработки (приготовления) мясных продуктов. Знание правил хранения мясных продуктов. 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 Знакомство со способами обработки (приготовления) мучных изделий. Знание правил хранения мучных изделий. 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крупы, бобовые). Знакомство со способами обработки (приготовления) круп и бобовых. Знание правил хранения круп и бобовых. Узнавание (различение) кондитерских изделий (торт, печенье, пирожное, конфета, шоколад). Знание правил хранения кондитерских изделий.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96.2.3. Раздел "Предметы быта".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электробытовых приборов (телевизор, утюг, лампа, вентилятор, обогреватель, микроволновая печь, тостер, блендер, 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Узнавание (различение) предметов посуды (тарелка, стакан, кружка, ложка, вилка, нож, кастрюля, сковорода, чайник, половник, нож). Знание назначение предметов посуды. Узнавание (различение) кухонного инвентаря (терка, овощечистка, разделочная доска, дуршлаг, половник, открывалка). Знание назначение кухонного инвентаря.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Узнавание (различении) предметов интерьера (светильник, зеркало, штора, скатерть, ваза, статуэтки, свечи). Знание назначения предметов интерьера.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светильников (люстра, бра, настольная лампа).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96.2.4. Раздел "Школа".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помещений образовательной организации. Знание назначения помещений образовательной организации. Нахождение помещений образовательной организации. Знание профессий людей, работающих в образовательной организации. Соотнесение работника образовательной организации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образовательной организации.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парта, мел, ранец, учебник, тетрадь, дневник, карандаш, точилка, резинка, фломастер, пенал, ручка, линейка, краски, пластилин, альбом для рисования. Знание назначения школьных 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 способов проявления дружеских отношений (чувств). Умение выражать свой интерес к другому человеку.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96.2.5. Раздел "Предметы и материалы, изготовленные человеком".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свойств бумаги (рвется, мнется, намокает). Узнавание (различение) видов бумаги по плотности (альбомный лист, папиросная бумага, картон), по фактуре (глянцевая, бархатная). Узнавание предметов, изготовленных из бумаги (салфетка, коробка, газета, книга). Узнавание (различение) инструментов, с помощью которых работают с бумагой (ножницы, шило для бумаги, фигурный дырокол). Знание свойств дерева (прочность, твёрдость, плавает в воде, дает тепло, когда горит). Узнавание предметов, изготовленных из дерева (стол, полка, деревянные игрушки, двери). Узнавание (различение) инструментов, с помощью которых обрабатывают дерево (молоток, пила, топор). Знание свойств стекла (прозрачность, хрупкость). Узнавание предметов, изготовленных из стекла (ваза, стакан, оконное стекло, очки).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Знание свойств металла (прочность, твёрдость - трудно сломать, тонет в воде). Узнавание предметов, изготовленных из металла (ведро, игла, кастрюля). Знание свойств ткани (мягкая, мнется, намокает, рвётся).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предметов, изготовленных из ткани (одежда, скатерть, штора, покрывала, постельное бельё, обивка мебели). Узнавание (различение) инструментов, с помощью которых работают с тканью (ножницы, игла). Знание свойств пластмассы (лёгкость, хрупкость). Узнавание предметов, изготовленных из пластмассы (бытовые приборы, предметы посуды, игрушки, фломастеры, контейнеры).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96.2.6. Раздел "Населенный пункт".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Узнавание (различение) элементов городской инфраструктуры, улицы (проспекты, переулки), площади, здания, парки. Узнавание (различение), назначение зданий: кафе, 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цирк, жилой дом. 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 Узнавание (различение) частей территории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(например, Кремль, Троицкий собор, Приказные палаты, памятник героям).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96.2.7. Раздел "Транспорт".</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Узнавание (различение) наземного транспорта (рельсовый, безрельсовый).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аппарата. Знание назначения космического аппарата. Узнавание (различение) составных частей космического аппарата. Знание (называние) профессий людей, работающих в космической отрасли.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 специального транспорта. Знание профессий людей, работающих на 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96.2.8. Раздел "Страна".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Знание названия государства, в котором мы живем. Знание (узнавание) государственной символики (герб, флаг, гимн). Узнавание Президента Российской Федерации (на фото, видео). Знание государственных праздников. Знание названия столицы России. Знание (узнавание) основных достопримечательностей столицы (Кремль, Красная площадь, Третьяковская Галерея, Большой театр) на фото, видео.</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Знание названий городов России (Санкт-Петербург, Казань, Владивосток, Сочи). Знание достопримечательностей городов России. Знание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96.2.9. Раздел "Традиции, обычаи".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Знание традиций и атрибутов праздников. Знание школьных традиций. Знание символики и атрибутов различных религий. Знание нравственных традиций, </w:t>
      </w:r>
      <w:r>
        <w:rPr>
          <w:rFonts w:ascii="Times New Roman" w:eastAsia="Times New Roman" w:hAnsi="Times New Roman" w:cs="Times New Roman"/>
          <w:color w:val="000000"/>
          <w:sz w:val="26"/>
          <w:szCs w:val="26"/>
        </w:rPr>
        <w:lastRenderedPageBreak/>
        <w:t>принятых в различных религиях.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96.3. Предметные результаты освоения учебного предмета "Окружающий социальный мир":</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Представления о мире, созданном руками человека,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интерес к объектам, созданным человеком;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доме, образовательной организации, о расположенных в них и рядом объектах (мебель, оборудование, одежда, посуда, игровая площадка), о транспорте;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соблюдать элементарные правила безопасности поведения в доме, на улице, в транспорте, в общественных местах.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Представления об окружающих людях: овладение первоначальными представлениями о социальной жизни, о профессиональных и социальных ролях людей: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деятельности и профессиях людей, окружающих обучающегося ("учитель", "повар", "врач", "водитель");</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социальных ролях людей (пассажир, пешеход, покупатель), правилах поведения согласно социальным ролям в различных ситуациях;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опыт конструктивного взаимодействия с взрослыми и сверстниками;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обучающегося.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Развитие межличностных и групповых отношений: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дружбе, других обучающихся, сверстниках;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находить друзей на основе личных симпатий;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строить отношения на основе поддержки и взаимопомощи, умение сопереживать, сочувствовать, проявлять внимание;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взаимодействовать в группе в процессе учебной, игровой, других видах доступной деятельности;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организовывать свободное время с учетом своих и совместных интересов;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Накопление положительного опыта сотрудничества и участия в общественной жизни: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представление о праздниках, праздничных мероприятиях, их содержании, участие в них;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использование простейших эстетических ориентиров (эталонов) о внешнем виде, на праздниках, в хозяйственно-бытовой деятельности;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соблюдать традиции семейных, школьных, государственных праздников.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Представления об обязанностях и правах обучающегося: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 праве на жизнь, на образование, на труд, на неприкосновенность личности и достоинства;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представления об обязанностях обучающегося, сына или дочери, внука или внучки, гражданина.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Представление о стране проживания Россия: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представление о стране, народе, столице, больших городах, городе (селе), месте проживания;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представление о государственной символике (флаг, герб, гимн);</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представление о значимых исторических событиях и выдающихся людях </w:t>
      </w:r>
      <w:r>
        <w:rPr>
          <w:rFonts w:ascii="Times New Roman" w:eastAsia="Times New Roman" w:hAnsi="Times New Roman" w:cs="Times New Roman"/>
          <w:color w:val="000000"/>
          <w:sz w:val="26"/>
          <w:szCs w:val="26"/>
        </w:rPr>
        <w:lastRenderedPageBreak/>
        <w:t>России.</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f2"/>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2070"/>
        <w:gridCol w:w="5205"/>
        <w:gridCol w:w="1365"/>
      </w:tblGrid>
      <w:tr w:rsidR="009B57C3">
        <w:tc>
          <w:tcPr>
            <w:tcW w:w="66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пп</w:t>
            </w:r>
            <w:proofErr w:type="spellEnd"/>
          </w:p>
        </w:tc>
        <w:tc>
          <w:tcPr>
            <w:tcW w:w="207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w:t>
            </w:r>
          </w:p>
        </w:tc>
        <w:tc>
          <w:tcPr>
            <w:tcW w:w="520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Темы</w:t>
            </w:r>
          </w:p>
        </w:tc>
        <w:tc>
          <w:tcPr>
            <w:tcW w:w="136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Кол-во часов</w:t>
            </w: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"Квартира, дом, двор".</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частей дома (стена, крыша, окно, дверь, потолок, пол). Узнавание (различение) типов домов (одноэтажный (многоэтажный), каменный (деревянный), городской (сельский, дачный) дом. Узнавание (различение) мест общего пользования в доме (чердак, подвал, подъезд, лестничная площадка, лифт).</w:t>
            </w:r>
          </w:p>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 xml:space="preserve">Соблюдение правил при пользовании лифтом: ждать закрытия и открытия дверей, нажимать кнопку с номером нужного этажа, стоять во время движения лифта. Соблюдение правил безопасности, поведения в местах общего пользования в доме: не заходить в лифт с незнакомым человеком, не залезать на чердак, не трогать провода. Соблюдение правил пользования мусоропроводом (домофоном, почтовым ящиком, кодовым замком). Узнавание (различение) помещений квартиры (комната (спальная, детская, гостиная), прихожая, кухня, ванная комната, санузел, балкон).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 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 Знание (соблюдение) правил безопасности и поведения во время аварийной ситуации в доме. Узнавание (различение) вредных насекомых (муравьи, тараканы), 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 </w:t>
            </w:r>
            <w:r>
              <w:rPr>
                <w:rFonts w:ascii="Times New Roman" w:eastAsia="Times New Roman" w:hAnsi="Times New Roman" w:cs="Times New Roman"/>
                <w:color w:val="000000"/>
                <w:sz w:val="24"/>
                <w:szCs w:val="24"/>
              </w:rPr>
              <w:lastRenderedPageBreak/>
              <w:t>Узнавание (различение) предметов посуды: тарелка, стакан, кружка, ложка, вилка, нож, кастрюля, сковорода, чайник, половник. Узнавание (различение) часов (механические (наручные, настенные), электронные (наручные, настенные). Знание строения часов (циферблат, стрелки (часовая, минутная)). Узнавание (различение) аудио, видеотехники и средствах связи (телефон, компьютер, планшет, магнитофон, плеер, видеоплеер). Знание назначения технического устройства (сотовый телефон, планшет, видеоплеер). Соблюдение последовательности действий при пользовании телефоном (плеером, планшетом): включение, использование (связь, игра), выключение.</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“Продукты питания".</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напитков (вода, чай, сок, какао, лимонад, компот, квас, кофе) по внешнему виду, на вкус. Узнавание упаковок с напитком. Узнавание (различение) молочных продуктов (молоко, йогурт, творог, сметана, кефир, масло, морожено) по внешнему виду, на вкус. Узнавание упаковок с молочным продуктом. Знание правил хранения молочных продуктов. 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сарделька, котлета, фарш). Знакомство со способами обработки (приготовления) мясных продуктов. Знание правил хранения мясных продуктов. 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 Знакомство со способами обработки (приготовления) мучных изделий. Знание правил хранения мучных изделий. 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крупы, бобовые). Знакомство со способами обработки </w:t>
            </w:r>
            <w:r>
              <w:rPr>
                <w:rFonts w:ascii="Times New Roman" w:eastAsia="Times New Roman" w:hAnsi="Times New Roman" w:cs="Times New Roman"/>
                <w:color w:val="000000"/>
                <w:sz w:val="24"/>
                <w:szCs w:val="24"/>
              </w:rPr>
              <w:lastRenderedPageBreak/>
              <w:t>(приготовления) круп и бобовых. Знание правил хранения круп и бобовых. Узнавание (различение) кондитерских изделий (торт, печенье, пирожное, конфета, шоколад). Знание правил хранения кондитерских изделий.</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"Предметы быта".</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электробытовых приборов (телевизор, утюг, лампа, вентилятор, обогреватель, микроволновая печь, тостер, блендер, 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Узнавание (различение) предметов посуды (тарелка, стакан, кружка, ложка, вилка, нож, кастрюля, сковорода, чайник, половник, нож). Знание назначение предметов посуды. Узнавание (различение) кухонного инвентаря (терка, овощечистка, разделочная доска, дуршлаг, половник, открывалка). Знание назначение кухонного инвентаря. Узнавание (различении) предметов интерьера (светильник, зеркало, штора, скатерть, ваза, статуэтки, свечи). Знание назначения предметов интерьера.</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светильников (люстра, бра, настольная лампа).</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"Школа".</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помещений образовательной организации. Знание назначения помещений образовательной организации. Нахождение помещений образовательной организации. Знание профессий людей, работающих в образовательной организации. Соотнесение работника образовательной организации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образовательной организации.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w:t>
            </w:r>
            <w:r>
              <w:rPr>
                <w:rFonts w:ascii="Times New Roman" w:eastAsia="Times New Roman" w:hAnsi="Times New Roman" w:cs="Times New Roman"/>
                <w:color w:val="000000"/>
                <w:sz w:val="24"/>
                <w:szCs w:val="24"/>
              </w:rPr>
              <w:lastRenderedPageBreak/>
              <w:t>парта, мел, ранец, учебник, тетрадь, дневник, карандаш, точилка, резинка, фломастер, пенал, ручка, линейка, краски, пластилин, альбом для рисования. Знание назначения школьных 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 способов проявления дружеских отношений (чувств). Умение выражать свой интерес к другому человеку.</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"Предметы и материалы, изготовленные человеком".</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свойств бумаги (рвется, мнется, намокает). Узнавание (различение) видов бумаги по плотности (альбомный лист, папиросная бумага, картон), по фактуре (глянцевая, бархатная). Узнавание предметов, изготовленных из бумаги (салфетка, коробка, газета, книга). Узнавание (различение) инструментов, с помощью которых работают с бумагой (ножницы, шило для бумаги, фигурный дырокол). Знание свойств дерева (прочность, твёрдость, плавает в воде, дает тепло, когда горит). Узнавание предметов, изготовленных из дерева (стол, полка, деревянные игрушки, двери). Узнавание (различение) инструментов, с помощью которых обрабатывают дерево (молоток, пила, топор). Знание свойств стекла (прозрачность, хрупкость). Узнавание предметов, изготовленных из стекла (ваза, стакан, оконное стекло, очки).</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Знание свойств металла (прочность, твёрдость - трудно сломать, тонет в воде). Узнавание предметов, изготовленных из металла (ведро, игла, кастрюля). Знание свойств ткани (мягкая, мнется, намокает, рвётся).</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предметов, изготовленных из ткани (одежда, скатерть, штора, покрывала, постельное бельё, обивка мебели). Узнавание (различение) инструментов, с помощью которых работают с тканью (ножницы, игла). Знание свойств пластмассы (лёгкость, хрупкость). Узнавание предметов, изготовленных из пластмассы (бытовые приборы, предметы посуды, игрушки, фломастеры, контейнеры).</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6</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"Населенный пункт".</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(различение) элементов городской инфраструктуры, улицы (проспекты, переулки), площади, здания, парки. Узнавание (различение), назначение зданий: кафе, 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цирк, жилой дом. 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 Узнавание (различение) частей территории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(например, Кремль, Троицкий собор, Приказные палаты, памятник героям).</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"Транспорт".</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наземного транспорта (рельсовый, безрельсовый).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аппарата. Знание назначения космического аппарата. Узнавание (различение) составных частей космического аппарата. Знание (называние) профессий людей, работающих в космической отрасли.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 специального транспорта. Знание профессий </w:t>
            </w:r>
            <w:r>
              <w:rPr>
                <w:rFonts w:ascii="Times New Roman" w:eastAsia="Times New Roman" w:hAnsi="Times New Roman" w:cs="Times New Roman"/>
                <w:color w:val="000000"/>
                <w:sz w:val="24"/>
                <w:szCs w:val="24"/>
              </w:rPr>
              <w:lastRenderedPageBreak/>
              <w:t>людей, работающих на 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"Страна".</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Знание названия государства, в котором мы живем. Знание (узнавание) государственной символики (герб, флаг, гимн). Узнавание Президента Российской Федерации (на фото, видео). Знание государственных праздников. Знание названия столицы России. Знание (узнавание) основных достопримечательностей столицы (Кремль, Красная площадь, Третьяковская Галерея, Большой театр) на фото, видео.</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Знание названий городов России (Санкт-Петербург, Казань, Владивосток, Сочи). Знание достопримечательностей городов России. Знание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207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"Традиции, обычаи".</w:t>
            </w:r>
          </w:p>
        </w:tc>
        <w:tc>
          <w:tcPr>
            <w:tcW w:w="5205"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Знание традиций и атрибутов праздников. Знание школьных традиций. Знание символики и атрибутов различных религий. Знание нравственных традиций, принятых в различных религиях.</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6"/>
                <w:szCs w:val="26"/>
              </w:rPr>
            </w:pP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sectPr w:rsidR="009B57C3">
          <w:pgSz w:w="11900" w:h="16840"/>
          <w:pgMar w:top="850" w:right="850" w:bottom="566" w:left="1700" w:header="0" w:footer="0" w:gutter="0"/>
          <w:cols w:space="720"/>
        </w:sectPr>
      </w:pPr>
    </w:p>
    <w:p w:rsidR="009B57C3" w:rsidRDefault="00712319">
      <w:pPr>
        <w:spacing w:line="240" w:lineRule="auto"/>
        <w:ind w:firstLine="709"/>
        <w:jc w:val="center"/>
        <w:rPr>
          <w:rFonts w:ascii="Times New Roman" w:eastAsia="Times New Roman" w:hAnsi="Times New Roman" w:cs="Times New Roman"/>
          <w:b/>
          <w:color w:val="000000"/>
          <w:sz w:val="30"/>
          <w:szCs w:val="30"/>
        </w:rPr>
      </w:pPr>
      <w:r>
        <w:rPr>
          <w:rFonts w:ascii="Times New Roman" w:eastAsia="Times New Roman" w:hAnsi="Times New Roman" w:cs="Times New Roman"/>
          <w:b/>
          <w:color w:val="000000"/>
          <w:sz w:val="28"/>
          <w:szCs w:val="28"/>
        </w:rPr>
        <w:lastRenderedPageBreak/>
        <w:t>Календарно-тематическое планирование "Окружающий социальный мир"</w:t>
      </w: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2 часа в неделю, 68 часов в год, </w:t>
      </w:r>
      <w:r w:rsidR="00120B8C">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класс</w:t>
      </w:r>
    </w:p>
    <w:p w:rsidR="009B57C3" w:rsidRDefault="009B57C3">
      <w:pPr>
        <w:spacing w:line="240" w:lineRule="auto"/>
        <w:ind w:firstLine="709"/>
        <w:jc w:val="center"/>
        <w:rPr>
          <w:rFonts w:ascii="Times New Roman" w:eastAsia="Times New Roman" w:hAnsi="Times New Roman" w:cs="Times New Roman"/>
          <w:b/>
          <w:color w:val="000000"/>
          <w:sz w:val="28"/>
          <w:szCs w:val="28"/>
        </w:rPr>
      </w:pPr>
    </w:p>
    <w:tbl>
      <w:tblPr>
        <w:tblStyle w:val="affffffff3"/>
        <w:tblW w:w="1453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
        <w:gridCol w:w="1815"/>
        <w:gridCol w:w="6360"/>
        <w:gridCol w:w="1515"/>
        <w:gridCol w:w="975"/>
        <w:gridCol w:w="3255"/>
      </w:tblGrid>
      <w:tr w:rsidR="009B57C3">
        <w:trPr>
          <w:jc w:val="center"/>
        </w:trPr>
        <w:tc>
          <w:tcPr>
            <w:tcW w:w="61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пп</w:t>
            </w:r>
            <w:proofErr w:type="spellEnd"/>
          </w:p>
        </w:tc>
        <w:tc>
          <w:tcPr>
            <w:tcW w:w="181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Раздел</w:t>
            </w:r>
          </w:p>
        </w:tc>
        <w:tc>
          <w:tcPr>
            <w:tcW w:w="636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Тема</w:t>
            </w:r>
          </w:p>
        </w:tc>
        <w:tc>
          <w:tcPr>
            <w:tcW w:w="151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Кол-во часов</w:t>
            </w:r>
          </w:p>
        </w:tc>
        <w:tc>
          <w:tcPr>
            <w:tcW w:w="97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Дата</w:t>
            </w:r>
          </w:p>
        </w:tc>
        <w:tc>
          <w:tcPr>
            <w:tcW w:w="325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виды учебной деятельности</w:t>
            </w: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"Квартира, дом, двор".</w:t>
            </w: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частей дома (стена, крыша, окно, дверь, потолок, пол). Узнавание (различение) типов домов (одноэтажный (многоэтажный), каменный (деревянный), городской (сельский, дачный) дом. Узнавание (различение) мест общего пользования в доме (чердак, подвал, подъезд, лестничная площадка, лифт).</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Соблюдение правил при пользовании лифтом: ждать закрытия и открытия дверей, нажимать кнопку с номером нужного этажа, стоять во время движения лифта. Соблюдение правил безопасности, поведения в местах общего пользования в доме: не заходить в лифт с незнакомым человеком, не залезать на чердак, не трогать провода. Соблюдение правил пользования мусоропроводом (домофоном, почтовым ящиком, кодовым замком).</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помещений квартиры (комната (спальная, детская, гостиная), прихожая, кухня, ванная комната, санузел, балкон).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 Знание </w:t>
            </w:r>
            <w:r>
              <w:rPr>
                <w:rFonts w:ascii="Times New Roman" w:eastAsia="Times New Roman" w:hAnsi="Times New Roman" w:cs="Times New Roman"/>
                <w:color w:val="000000"/>
                <w:sz w:val="20"/>
                <w:szCs w:val="20"/>
              </w:rPr>
              <w:lastRenderedPageBreak/>
              <w:t>(соблюдение) правил безопасности и поведения во время аварийной ситуации в доме.</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вредных насекомых (муравьи, тараканы), 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предметов посуды: тарелка, стакан, кружка, ложка, вилка, нож, кастрюля, сковорода, чайник, половник. Узнавание (различение) часов (механические (наручные, настенные), электронные (наручные, настенные). Знание строения часов (циферблат, стрелки (часовая, минутная)).</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аудио, видеотехники и средствах связи (телефон, компьютер, планшет, магнитофон, плеер, видеоплеер). Знание назначения технического устройства (сотовый телефон, планшет, видеоплеер). Соблюдение последовательности действий при пользовании телефоном (плеером, планшетом): включение, использование (связь, игра), выключение.</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“Продукты питания".</w:t>
            </w: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напитков (вода, чай, сок, какао, лимонад, компот, квас, кофе) по внешнему виду, на вкус. Узнавание упаковок с напитком. Узнавание (различение) молочных продуктов (молоко, йогурт, творог, сметана, кефир, масло, морожено) по внешнему виду, на вкус. Узнавание упаковок с молочным продуктом. Знание правил хранения молочных продуктов.</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сарделька, котлета, фарш). Знакомство со способами обработки (приготовления) мясных продуктов. Знание правил хранения мясных продуктов.</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 Знакомство со способами обработки (приготовления) мучных изделий. Знание правил хранения мучных изделий. 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крупы, бобовые). Знакомство со способами обработки (приготовления) круп и бобовых. Знание правил хранения круп и бобовых.</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кондитерских изделий (торт, печенье, пирожное, конфета, шоколад). Знание правил хранения кондитерских изделий.</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"Предметы быта".</w:t>
            </w: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электробытовых приборов (телевизор, утюг, лампа, вентилятор, обогреватель, микроволновая печь, тостер, блендер, 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предметов посуды (тарелка, стакан, кружка, ложка, вилка, нож, кастрюля, сковорода, чайник, половник, нож). Знание назначение предметов посуды. Узнавание (различение) кухонного инвентаря (терка, овощечистка, разделочная доска, дуршлаг, половник, открывалка). Знание назначение кухонного инвентаря. Узнавание (различении) предметов интерьера (светильник, зеркало, штора, скатерть, ваза, статуэтки, свечи). Знание назначения предметов интерьера.</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1815" w:type="dxa"/>
          </w:tcPr>
          <w:p w:rsidR="009B57C3" w:rsidRDefault="009B57C3">
            <w:pPr>
              <w:spacing w:after="0" w:line="240" w:lineRule="auto"/>
              <w:rPr>
                <w:rFonts w:ascii="Times New Roman" w:eastAsia="Times New Roman" w:hAnsi="Times New Roman" w:cs="Times New Roman"/>
                <w:color w:val="000000"/>
                <w:sz w:val="20"/>
                <w:szCs w:val="20"/>
              </w:rPr>
            </w:pP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светильников (люстра, бра, настольная лампа).</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8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"Школа".</w:t>
            </w: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помещений образовательной организации. Знание назначения помещений образовательной организации. </w:t>
            </w:r>
            <w:r>
              <w:rPr>
                <w:rFonts w:ascii="Times New Roman" w:eastAsia="Times New Roman" w:hAnsi="Times New Roman" w:cs="Times New Roman"/>
                <w:color w:val="000000"/>
                <w:sz w:val="20"/>
                <w:szCs w:val="20"/>
              </w:rPr>
              <w:lastRenderedPageBreak/>
              <w:t>Нахождение помещений образовательной организации. Знание профессий людей, работающих в образовательной организации. Соотнесение работника образовательной организации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образовательной организации.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парта, мел, ранец, учебник, тетрадь, дневник, карандаш, точилка, резинка, фломастер, пенал, ручка, линейка, краски, пластилин, альбом для рисования. Знание назначения школьных 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 способов проявления дружеских отношений (чувств). Умение выражать свой интерес к другому человеку.</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8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"Предметы и материалы, изготовленные человеком".</w:t>
            </w: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свойств бумаги (рвется, мнется, намокает). Узнавание (различение) видов бумаги по плотности (альбомный лист, папиросная бумага, картон), по фактуре (глянцевая, бархатная). Узнавание предметов, изготовленных из бумаги (салфетка, коробка, газета, книга). Узнавание (различение) инструментов, с помощью которых работают с бумагой (ножницы, шило для бумаги, фигурный дырокол). Знание свойств дерева (прочность, твёрдость, плавает в воде, дает тепло, когда горит). Узнавание предметов, изготовленных из дерева (стол, полка, деревянные игрушки, двери). Узнавание (различение) инструментов, с помощью которых обрабатывают дерево (молоток, пила, топор). Знание свойств стекла (прозрачность, хрупкость). Узнавание предметов, изготовленных из стекла (ваза, стакан, оконное стекло, очки).</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Знание свойств металла (прочность, твёрдость - трудно сломать, тонет в воде). Узнавание предметов, изготовленных из металла (ведро, игла, кастрюля). Знание свойств ткани (мягкая, мнется, намокает, рвётся).</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предметов, изготовленных из ткани (одежда, скатерть, штора, покрывала, постельное бельё, обивка мебели). Узнавание </w:t>
            </w:r>
            <w:r>
              <w:rPr>
                <w:rFonts w:ascii="Times New Roman" w:eastAsia="Times New Roman" w:hAnsi="Times New Roman" w:cs="Times New Roman"/>
                <w:color w:val="000000"/>
                <w:sz w:val="20"/>
                <w:szCs w:val="20"/>
              </w:rPr>
              <w:lastRenderedPageBreak/>
              <w:t>(различение) инструментов, с помощью которых работают с тканью (ножницы, игла). Знание свойств пластмассы (лёгкость, хрупкость). Узнавание предметов, изготовленных из пластмассы (бытовые приборы, предметы посуды, игрушки, фломастеры, контейнеры).</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8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"Населенный пункт".</w:t>
            </w: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Узнавание (различение) элементов городской инфраструктуры, улицы (проспекты, переулки), площади, здания, парки. Узнавание (различение), назначение зданий: кафе, 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цирк, жилой дом. 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 Узнавание (различение) частей территории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(например, Кремль, Троицкий собор, Приказные палаты, памятник героям).</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8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"Транспорт".</w:t>
            </w: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наземного транспорта (рельсовый, безрельсовый).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аппарата. Знание назначения космического аппарата. Узнавание (различение) составных частей космического аппарата. Знание (называние) профессий людей, работающих в космической отрасли.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 </w:t>
            </w:r>
            <w:r>
              <w:rPr>
                <w:rFonts w:ascii="Times New Roman" w:eastAsia="Times New Roman" w:hAnsi="Times New Roman" w:cs="Times New Roman"/>
                <w:color w:val="000000"/>
                <w:sz w:val="20"/>
                <w:szCs w:val="20"/>
              </w:rPr>
              <w:lastRenderedPageBreak/>
              <w:t>специального транспорта. Знание профессий людей, работающих на 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18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"Страна".</w:t>
            </w: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Знание названия государства, в котором мы живем. Знание (узнавание) государственной символики (герб, флаг, гимн). Узнавание Президента Российской Федерации (на фото, видео). Знание государственных праздников. Знание названия столицы России. Знание (узнавание) основных достопримечательностей столицы (Кремль, Красная площадь, Третьяковская Галерея, Большой театр) на фото, видео.</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Знание названий городов России (Санкт-Петербург, Казань, Владивосток, Сочи). Знание достопримечательностей городов России. Знание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6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81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"Традиции, обычаи".</w:t>
            </w:r>
          </w:p>
        </w:tc>
        <w:tc>
          <w:tcPr>
            <w:tcW w:w="63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Знание традиций и атрибутов праздников. Знание школьных традиций. Знание символики и атрибутов различных религий. Знание нравственных традиций, принятых в различных религиях.</w:t>
            </w:r>
          </w:p>
        </w:tc>
        <w:tc>
          <w:tcPr>
            <w:tcW w:w="15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97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325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bl>
    <w:p w:rsidR="009B57C3" w:rsidRDefault="009B57C3">
      <w:pPr>
        <w:spacing w:line="240" w:lineRule="auto"/>
        <w:ind w:firstLine="709"/>
        <w:jc w:val="center"/>
        <w:rPr>
          <w:rFonts w:ascii="Times New Roman" w:eastAsia="Times New Roman" w:hAnsi="Times New Roman" w:cs="Times New Roman"/>
          <w:color w:val="000000"/>
          <w:sz w:val="26"/>
          <w:szCs w:val="26"/>
        </w:rPr>
        <w:sectPr w:rsidR="009B57C3">
          <w:pgSz w:w="16840" w:h="11900" w:orient="landscape"/>
          <w:pgMar w:top="850" w:right="850" w:bottom="566" w:left="1700" w:header="0" w:footer="0" w:gutter="0"/>
          <w:cols w:space="720"/>
        </w:sect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pStyle w:val="a3"/>
        <w:spacing w:after="0" w:line="240" w:lineRule="auto"/>
        <w:ind w:firstLine="540"/>
        <w:jc w:val="both"/>
      </w:pPr>
      <w:bookmarkStart w:id="20" w:name="_heading=h.2imng98nu8nr" w:colFirst="0" w:colLast="0"/>
      <w:bookmarkEnd w:id="20"/>
      <w:r>
        <w:t>3.6. 98. Федеральная рабочая программа по учебному предмету "Изобразительная деятельность" предметной области "Искусство" включает пояснительную записку, содержание обучения, планируемые результаты освоения программы по предмету.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98.1. Пояснительная записка.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Целью обучения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обучающегося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обучающегося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учебном плане предмет представлен с 1 по 8 год обучения. Далее навыки изобразительной деятельности применяются на уроках профильного труда при изготовлении изделий из керамики, полиграфической, ткацкой, швейной и другой продукции.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Материально-техническое оснащение учебного предмета "Изобразительная деятельность" предусматривает: наборы инструментов для занятий изобразительной деятельностью, включающие кисти, ножницы специализированные, для фигурного вырезания, для левой руки), шило, коврики, фигурные перфораторы, стеки, индивидуальные доски, пластиковые подложки; натуральные объекты, 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 оборудование: мольберты, планшеты, музыкальный центр, компьютер, проекционное оборудование; стеллажи для наглядных пособий, изделий, для хранения бумаги и работ обучающихся; магнитная и </w:t>
      </w:r>
      <w:proofErr w:type="spellStart"/>
      <w:r>
        <w:rPr>
          <w:rFonts w:ascii="Times New Roman" w:eastAsia="Times New Roman" w:hAnsi="Times New Roman" w:cs="Times New Roman"/>
          <w:color w:val="000000"/>
          <w:sz w:val="26"/>
          <w:szCs w:val="26"/>
        </w:rPr>
        <w:t>ковролиновая</w:t>
      </w:r>
      <w:proofErr w:type="spellEnd"/>
      <w:r>
        <w:rPr>
          <w:rFonts w:ascii="Times New Roman" w:eastAsia="Times New Roman" w:hAnsi="Times New Roman" w:cs="Times New Roman"/>
          <w:color w:val="000000"/>
          <w:sz w:val="26"/>
          <w:szCs w:val="26"/>
        </w:rPr>
        <w:t xml:space="preserve"> доски; расходные материалы для изобразительной деятельности: клей, бумага (цветная, папиросная, </w:t>
      </w:r>
      <w:r>
        <w:rPr>
          <w:rFonts w:ascii="Times New Roman" w:eastAsia="Times New Roman" w:hAnsi="Times New Roman" w:cs="Times New Roman"/>
          <w:color w:val="000000"/>
          <w:sz w:val="26"/>
          <w:szCs w:val="26"/>
        </w:rPr>
        <w:lastRenderedPageBreak/>
        <w:t>цветной ватман), карандаши (простые, цветные), мелки (пастель, восковые),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98.2. Содержание учебного предмета "Изобразительная деятельность" представлено следующими разделами "Лепка", "Рисование", "Аппликация".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98.2.1. Раздел "Лепка".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w:t>
      </w:r>
      <w:proofErr w:type="spellStart"/>
      <w:r>
        <w:rPr>
          <w:rFonts w:ascii="Times New Roman" w:eastAsia="Times New Roman" w:hAnsi="Times New Roman" w:cs="Times New Roman"/>
          <w:color w:val="000000"/>
          <w:sz w:val="26"/>
          <w:szCs w:val="26"/>
        </w:rPr>
        <w:t>Отщипывание</w:t>
      </w:r>
      <w:proofErr w:type="spellEnd"/>
      <w:r>
        <w:rPr>
          <w:rFonts w:ascii="Times New Roman" w:eastAsia="Times New Roman" w:hAnsi="Times New Roman" w:cs="Times New Roman"/>
          <w:color w:val="000000"/>
          <w:sz w:val="26"/>
          <w:szCs w:val="26"/>
        </w:rPr>
        <w:t xml:space="preserve"> кусочка материала от целого куска. Отрезание кусочка материала стекой.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 (ножом, шилом).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w:t>
      </w:r>
      <w:proofErr w:type="spellStart"/>
      <w:r>
        <w:rPr>
          <w:rFonts w:ascii="Times New Roman" w:eastAsia="Times New Roman" w:hAnsi="Times New Roman" w:cs="Times New Roman"/>
          <w:color w:val="000000"/>
          <w:sz w:val="26"/>
          <w:szCs w:val="26"/>
        </w:rPr>
        <w:t>Защипывание</w:t>
      </w:r>
      <w:proofErr w:type="spellEnd"/>
      <w:r>
        <w:rPr>
          <w:rFonts w:ascii="Times New Roman" w:eastAsia="Times New Roman" w:hAnsi="Times New Roman" w:cs="Times New Roman"/>
          <w:color w:val="000000"/>
          <w:sz w:val="26"/>
          <w:szCs w:val="26"/>
        </w:rPr>
        <w:t xml:space="preserve"> краев детали. Соединение деталей изделия прижатием (</w:t>
      </w:r>
      <w:proofErr w:type="spellStart"/>
      <w:r>
        <w:rPr>
          <w:rFonts w:ascii="Times New Roman" w:eastAsia="Times New Roman" w:hAnsi="Times New Roman" w:cs="Times New Roman"/>
          <w:color w:val="000000"/>
          <w:sz w:val="26"/>
          <w:szCs w:val="26"/>
        </w:rPr>
        <w:t>примазыванием</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прищипыванием</w:t>
      </w:r>
      <w:proofErr w:type="spellEnd"/>
      <w:r>
        <w:rPr>
          <w:rFonts w:ascii="Times New Roman" w:eastAsia="Times New Roman" w:hAnsi="Times New Roman" w:cs="Times New Roman"/>
          <w:color w:val="000000"/>
          <w:sz w:val="26"/>
          <w:szCs w:val="26"/>
        </w:rPr>
        <w:t>). Лепка предмета из одной (нескольких) частей.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Выполнение тиснения (пальцем, штампом, тканью).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объединённых сюжетом.</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98.2.2. Раздел "Аппликация".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Узнавание (различение) разных видов бумаги: цветная бумага, картон, фольга, салфетка. Узнавание (различение) инструментов и приспособлений, используемых для изготовления аппликации: ножницы, шило, войлок, трафарет, дырокол. </w:t>
      </w:r>
      <w:proofErr w:type="spellStart"/>
      <w:r>
        <w:rPr>
          <w:rFonts w:ascii="Times New Roman" w:eastAsia="Times New Roman" w:hAnsi="Times New Roman" w:cs="Times New Roman"/>
          <w:color w:val="000000"/>
          <w:sz w:val="26"/>
          <w:szCs w:val="26"/>
        </w:rPr>
        <w:t>Сминание</w:t>
      </w:r>
      <w:proofErr w:type="spellEnd"/>
      <w:r>
        <w:rPr>
          <w:rFonts w:ascii="Times New Roman" w:eastAsia="Times New Roman" w:hAnsi="Times New Roman" w:cs="Times New Roman"/>
          <w:color w:val="000000"/>
          <w:sz w:val="26"/>
          <w:szCs w:val="26"/>
        </w:rPr>
        <w:t xml:space="preserve">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98.2.3. Раздел "Рисование".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Узнавание (различение) материалов и инструментов, используемых для </w:t>
      </w:r>
      <w:r>
        <w:rPr>
          <w:rFonts w:ascii="Times New Roman" w:eastAsia="Times New Roman" w:hAnsi="Times New Roman" w:cs="Times New Roman"/>
          <w:color w:val="000000"/>
          <w:sz w:val="26"/>
          <w:szCs w:val="26"/>
        </w:rPr>
        <w:lastRenderedPageBreak/>
        <w:t xml:space="preserve">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Освоение приемов рисования кистью: прием касания, прием </w:t>
      </w:r>
      <w:proofErr w:type="spellStart"/>
      <w:r>
        <w:rPr>
          <w:rFonts w:ascii="Times New Roman" w:eastAsia="Times New Roman" w:hAnsi="Times New Roman" w:cs="Times New Roman"/>
          <w:color w:val="000000"/>
          <w:sz w:val="26"/>
          <w:szCs w:val="26"/>
        </w:rPr>
        <w:t>примакивания</w:t>
      </w:r>
      <w:proofErr w:type="spellEnd"/>
      <w:r>
        <w:rPr>
          <w:rFonts w:ascii="Times New Roman" w:eastAsia="Times New Roman" w:hAnsi="Times New Roman" w:cs="Times New Roman"/>
          <w:color w:val="000000"/>
          <w:sz w:val="26"/>
          <w:szCs w:val="26"/>
        </w:rPr>
        <w:t>, прием наращивания массы. Выбор цвета для рисования. Получение цвета краски путем смешивания красок других цветов.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Рисование точек. 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w:t>
      </w:r>
      <w:proofErr w:type="spellStart"/>
      <w:r>
        <w:rPr>
          <w:rFonts w:ascii="Times New Roman" w:eastAsia="Times New Roman" w:hAnsi="Times New Roman" w:cs="Times New Roman"/>
          <w:color w:val="000000"/>
          <w:sz w:val="26"/>
          <w:szCs w:val="26"/>
        </w:rPr>
        <w:t>Дорисовывание</w:t>
      </w:r>
      <w:proofErr w:type="spellEnd"/>
      <w:r>
        <w:rPr>
          <w:rFonts w:ascii="Times New Roman" w:eastAsia="Times New Roman" w:hAnsi="Times New Roman" w:cs="Times New Roman"/>
          <w:color w:val="000000"/>
          <w:sz w:val="26"/>
          <w:szCs w:val="26"/>
        </w:rPr>
        <w:t xml:space="preserve">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сырому", рисования с солью, рисования шариками, </w:t>
      </w:r>
      <w:proofErr w:type="spellStart"/>
      <w:r>
        <w:rPr>
          <w:rFonts w:ascii="Times New Roman" w:eastAsia="Times New Roman" w:hAnsi="Times New Roman" w:cs="Times New Roman"/>
          <w:color w:val="000000"/>
          <w:sz w:val="26"/>
          <w:szCs w:val="26"/>
        </w:rPr>
        <w:t>граттаж</w:t>
      </w:r>
      <w:proofErr w:type="spellEnd"/>
      <w:r>
        <w:rPr>
          <w:rFonts w:ascii="Times New Roman" w:eastAsia="Times New Roman" w:hAnsi="Times New Roman" w:cs="Times New Roman"/>
          <w:color w:val="000000"/>
          <w:sz w:val="26"/>
          <w:szCs w:val="26"/>
        </w:rPr>
        <w:t>, "под батик".</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98.3. Предметные результаты освоения учебного предмета "Изобразительная деятельность".</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Освоение доступных средств изобразительной деятельности: лепка, аппликация, рисование; использование различных изобразительных технологий: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интерес к доступным видам изобразительной деятельности;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использовать инструменты и материалы в процессе доступной изобразительной деятельности (лепка, рисование, аппликация);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использовать различные изобразительные технологии в процессе рисования, лепки, аппликации.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Способность к самостоятельной изобразительной деятельности: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положительные эмоциональные реакции (удовольствие, радость) в процессе изобразительной деятельности;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стремление к собственной творческой деятельности и умение демонстрировать результаты работы;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выражать свое отношение к результатам собственной и чужой творческой деятельности.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Готовность к участию в совместных мероприятиях:</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готовность к взаимодействию в творческой деятельности совместно со сверстниками, взрослыми;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использовать полученные навыки для изготовления творческих работ, для участия в выставках, конкурсах рисунков, поделок.</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f4"/>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2070"/>
        <w:gridCol w:w="5205"/>
        <w:gridCol w:w="1365"/>
      </w:tblGrid>
      <w:tr w:rsidR="009B57C3">
        <w:tc>
          <w:tcPr>
            <w:tcW w:w="66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пп</w:t>
            </w:r>
            <w:proofErr w:type="spellEnd"/>
          </w:p>
        </w:tc>
        <w:tc>
          <w:tcPr>
            <w:tcW w:w="207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w:t>
            </w:r>
          </w:p>
        </w:tc>
        <w:tc>
          <w:tcPr>
            <w:tcW w:w="520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Темы</w:t>
            </w:r>
          </w:p>
        </w:tc>
        <w:tc>
          <w:tcPr>
            <w:tcW w:w="136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Кол-во часов</w:t>
            </w: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70" w:type="dxa"/>
          </w:tcPr>
          <w:p w:rsidR="009B57C3" w:rsidRDefault="00712319">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"Лепка".</w:t>
            </w:r>
          </w:p>
        </w:tc>
        <w:tc>
          <w:tcPr>
            <w:tcW w:w="5205" w:type="dxa"/>
          </w:tcPr>
          <w:p w:rsidR="009B57C3" w:rsidRDefault="00712319">
            <w:pPr>
              <w:widowControl w:val="0"/>
              <w:spacing w:after="0" w:line="240" w:lineRule="auto"/>
              <w:ind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w:t>
            </w:r>
            <w:proofErr w:type="spellStart"/>
            <w:r>
              <w:rPr>
                <w:rFonts w:ascii="Times New Roman" w:eastAsia="Times New Roman" w:hAnsi="Times New Roman" w:cs="Times New Roman"/>
                <w:color w:val="000000"/>
                <w:sz w:val="24"/>
                <w:szCs w:val="24"/>
              </w:rPr>
              <w:t>Отщипывание</w:t>
            </w:r>
            <w:proofErr w:type="spellEnd"/>
            <w:r>
              <w:rPr>
                <w:rFonts w:ascii="Times New Roman" w:eastAsia="Times New Roman" w:hAnsi="Times New Roman" w:cs="Times New Roman"/>
                <w:color w:val="000000"/>
                <w:sz w:val="24"/>
                <w:szCs w:val="24"/>
              </w:rPr>
              <w:t xml:space="preserve"> кусочка материала от целого куска. Отрезание кусочка материала стекой.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 (ножом, шилом).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w:t>
            </w:r>
            <w:proofErr w:type="spellStart"/>
            <w:r>
              <w:rPr>
                <w:rFonts w:ascii="Times New Roman" w:eastAsia="Times New Roman" w:hAnsi="Times New Roman" w:cs="Times New Roman"/>
                <w:color w:val="000000"/>
                <w:sz w:val="24"/>
                <w:szCs w:val="24"/>
              </w:rPr>
              <w:t>Защипывание</w:t>
            </w:r>
            <w:proofErr w:type="spellEnd"/>
            <w:r>
              <w:rPr>
                <w:rFonts w:ascii="Times New Roman" w:eastAsia="Times New Roman" w:hAnsi="Times New Roman" w:cs="Times New Roman"/>
                <w:color w:val="000000"/>
                <w:sz w:val="24"/>
                <w:szCs w:val="24"/>
              </w:rPr>
              <w:t xml:space="preserve"> краев детали. Соединение деталей изделия прижатием (</w:t>
            </w:r>
            <w:proofErr w:type="spellStart"/>
            <w:r>
              <w:rPr>
                <w:rFonts w:ascii="Times New Roman" w:eastAsia="Times New Roman" w:hAnsi="Times New Roman" w:cs="Times New Roman"/>
                <w:color w:val="000000"/>
                <w:sz w:val="24"/>
                <w:szCs w:val="24"/>
              </w:rPr>
              <w:t>примазыванием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прищипыванием</w:t>
            </w:r>
            <w:proofErr w:type="spellEnd"/>
            <w:r>
              <w:rPr>
                <w:rFonts w:ascii="Times New Roman" w:eastAsia="Times New Roman" w:hAnsi="Times New Roman" w:cs="Times New Roman"/>
                <w:color w:val="000000"/>
                <w:sz w:val="24"/>
                <w:szCs w:val="24"/>
              </w:rPr>
              <w:t>). Лепка предмета из одной (нескольких) частей. Выполнение тиснения (пальцем, штампом, тканью).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объединённых сюжетом.</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4"/>
                <w:szCs w:val="24"/>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070" w:type="dxa"/>
          </w:tcPr>
          <w:p w:rsidR="009B57C3" w:rsidRDefault="00712319">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"Аппликация".</w:t>
            </w:r>
          </w:p>
        </w:tc>
        <w:tc>
          <w:tcPr>
            <w:tcW w:w="5205" w:type="dxa"/>
          </w:tcPr>
          <w:p w:rsidR="009B57C3" w:rsidRDefault="00712319">
            <w:pPr>
              <w:widowControl w:val="0"/>
              <w:spacing w:after="0" w:line="240" w:lineRule="auto"/>
              <w:ind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разных видов бумаги: цветная бумага, картон, фольга, салфетка. Узнавание (различение) инструментов и приспособлений, используемых для изготовления аппликации: ножницы, шило, войлок, трафарет, дырокол. </w:t>
            </w:r>
            <w:proofErr w:type="spellStart"/>
            <w:r>
              <w:rPr>
                <w:rFonts w:ascii="Times New Roman" w:eastAsia="Times New Roman" w:hAnsi="Times New Roman" w:cs="Times New Roman"/>
                <w:color w:val="000000"/>
                <w:sz w:val="24"/>
                <w:szCs w:val="24"/>
              </w:rPr>
              <w:t>Сминание</w:t>
            </w:r>
            <w:proofErr w:type="spellEnd"/>
            <w:r>
              <w:rPr>
                <w:rFonts w:ascii="Times New Roman" w:eastAsia="Times New Roman" w:hAnsi="Times New Roman" w:cs="Times New Roman"/>
                <w:color w:val="000000"/>
                <w:sz w:val="24"/>
                <w:szCs w:val="24"/>
              </w:rPr>
              <w:t xml:space="preserve">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w:t>
            </w:r>
            <w:r>
              <w:rPr>
                <w:rFonts w:ascii="Times New Roman" w:eastAsia="Times New Roman" w:hAnsi="Times New Roman" w:cs="Times New Roman"/>
                <w:color w:val="000000"/>
                <w:sz w:val="24"/>
                <w:szCs w:val="24"/>
              </w:rPr>
              <w:lastRenderedPageBreak/>
              <w:t>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4"/>
                <w:szCs w:val="24"/>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070" w:type="dxa"/>
          </w:tcPr>
          <w:p w:rsidR="009B57C3" w:rsidRDefault="00712319">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"Рисование"</w:t>
            </w:r>
          </w:p>
        </w:tc>
        <w:tc>
          <w:tcPr>
            <w:tcW w:w="5205" w:type="dxa"/>
          </w:tcPr>
          <w:p w:rsidR="009B57C3" w:rsidRDefault="00712319">
            <w:pPr>
              <w:widowControl w:val="0"/>
              <w:spacing w:after="0" w:line="240" w:lineRule="auto"/>
              <w:ind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Узнавание (различение) материалов и инструментов, используемых для 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Освоение приемов рисования кистью: прием касания, прием </w:t>
            </w:r>
            <w:proofErr w:type="spellStart"/>
            <w:r>
              <w:rPr>
                <w:rFonts w:ascii="Times New Roman" w:eastAsia="Times New Roman" w:hAnsi="Times New Roman" w:cs="Times New Roman"/>
                <w:color w:val="000000"/>
                <w:sz w:val="24"/>
                <w:szCs w:val="24"/>
              </w:rPr>
              <w:t>примакивания</w:t>
            </w:r>
            <w:proofErr w:type="spellEnd"/>
            <w:r>
              <w:rPr>
                <w:rFonts w:ascii="Times New Roman" w:eastAsia="Times New Roman" w:hAnsi="Times New Roman" w:cs="Times New Roman"/>
                <w:color w:val="000000"/>
                <w:sz w:val="24"/>
                <w:szCs w:val="24"/>
              </w:rPr>
              <w:t>, прием наращивания массы. Выбор цвета для рисования. Получение цвета краски путем смешивания красок других цветов.</w:t>
            </w:r>
          </w:p>
          <w:p w:rsidR="009B57C3" w:rsidRDefault="00712319">
            <w:pPr>
              <w:widowControl w:val="0"/>
              <w:spacing w:after="0" w:line="240" w:lineRule="auto"/>
              <w:ind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Рисование точек. 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w:t>
            </w:r>
            <w:proofErr w:type="spellStart"/>
            <w:r>
              <w:rPr>
                <w:rFonts w:ascii="Times New Roman" w:eastAsia="Times New Roman" w:hAnsi="Times New Roman" w:cs="Times New Roman"/>
                <w:color w:val="000000"/>
                <w:sz w:val="24"/>
                <w:szCs w:val="24"/>
              </w:rPr>
              <w:t>Дорисовывание</w:t>
            </w:r>
            <w:proofErr w:type="spellEnd"/>
            <w:r>
              <w:rPr>
                <w:rFonts w:ascii="Times New Roman" w:eastAsia="Times New Roman" w:hAnsi="Times New Roman" w:cs="Times New Roman"/>
                <w:color w:val="000000"/>
                <w:sz w:val="24"/>
                <w:szCs w:val="24"/>
              </w:rPr>
              <w:t xml:space="preserve">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w:t>
            </w:r>
            <w:r>
              <w:rPr>
                <w:rFonts w:ascii="Times New Roman" w:eastAsia="Times New Roman" w:hAnsi="Times New Roman" w:cs="Times New Roman"/>
                <w:color w:val="000000"/>
                <w:sz w:val="24"/>
                <w:szCs w:val="24"/>
              </w:rPr>
              <w:lastRenderedPageBreak/>
              <w:t xml:space="preserve">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сырому", рисования с солью, рисования шариками, </w:t>
            </w:r>
            <w:proofErr w:type="spellStart"/>
            <w:r>
              <w:rPr>
                <w:rFonts w:ascii="Times New Roman" w:eastAsia="Times New Roman" w:hAnsi="Times New Roman" w:cs="Times New Roman"/>
                <w:color w:val="000000"/>
                <w:sz w:val="24"/>
                <w:szCs w:val="24"/>
              </w:rPr>
              <w:t>граттаж</w:t>
            </w:r>
            <w:proofErr w:type="spellEnd"/>
            <w:r>
              <w:rPr>
                <w:rFonts w:ascii="Times New Roman" w:eastAsia="Times New Roman" w:hAnsi="Times New Roman" w:cs="Times New Roman"/>
                <w:color w:val="000000"/>
                <w:sz w:val="24"/>
                <w:szCs w:val="24"/>
              </w:rPr>
              <w:t>, "под батик".</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4"/>
                <w:szCs w:val="24"/>
              </w:rPr>
            </w:pP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b/>
          <w:color w:val="000000"/>
          <w:sz w:val="28"/>
          <w:szCs w:val="28"/>
        </w:rPr>
      </w:pPr>
    </w:p>
    <w:p w:rsidR="009B57C3" w:rsidRDefault="009B57C3">
      <w:pPr>
        <w:spacing w:line="240" w:lineRule="auto"/>
        <w:ind w:firstLine="709"/>
        <w:jc w:val="center"/>
        <w:rPr>
          <w:rFonts w:ascii="Times New Roman" w:eastAsia="Times New Roman" w:hAnsi="Times New Roman" w:cs="Times New Roman"/>
          <w:b/>
          <w:color w:val="000000"/>
          <w:sz w:val="28"/>
          <w:szCs w:val="28"/>
        </w:rPr>
      </w:pPr>
    </w:p>
    <w:p w:rsidR="009B57C3" w:rsidRDefault="009B57C3">
      <w:pPr>
        <w:spacing w:line="240" w:lineRule="auto"/>
        <w:ind w:firstLine="709"/>
        <w:jc w:val="center"/>
        <w:rPr>
          <w:rFonts w:ascii="Times New Roman" w:eastAsia="Times New Roman" w:hAnsi="Times New Roman" w:cs="Times New Roman"/>
          <w:b/>
          <w:color w:val="000000"/>
          <w:sz w:val="28"/>
          <w:szCs w:val="28"/>
        </w:rPr>
      </w:pPr>
    </w:p>
    <w:p w:rsidR="009B57C3" w:rsidRDefault="009B57C3">
      <w:pPr>
        <w:spacing w:line="240" w:lineRule="auto"/>
        <w:ind w:firstLine="709"/>
        <w:jc w:val="center"/>
        <w:rPr>
          <w:rFonts w:ascii="Times New Roman" w:eastAsia="Times New Roman" w:hAnsi="Times New Roman" w:cs="Times New Roman"/>
          <w:b/>
          <w:color w:val="000000"/>
          <w:sz w:val="28"/>
          <w:szCs w:val="28"/>
        </w:rPr>
        <w:sectPr w:rsidR="009B57C3">
          <w:pgSz w:w="11900" w:h="16840"/>
          <w:pgMar w:top="850" w:right="850" w:bottom="566" w:left="1700" w:header="0" w:footer="0" w:gutter="0"/>
          <w:cols w:space="720"/>
        </w:sectPr>
      </w:pPr>
    </w:p>
    <w:p w:rsidR="009B57C3" w:rsidRDefault="00712319">
      <w:pPr>
        <w:spacing w:line="240" w:lineRule="auto"/>
        <w:ind w:firstLine="709"/>
        <w:jc w:val="center"/>
        <w:rPr>
          <w:rFonts w:ascii="Times New Roman" w:eastAsia="Times New Roman" w:hAnsi="Times New Roman" w:cs="Times New Roman"/>
          <w:b/>
          <w:color w:val="000000"/>
          <w:sz w:val="30"/>
          <w:szCs w:val="30"/>
        </w:rPr>
      </w:pPr>
      <w:r>
        <w:rPr>
          <w:rFonts w:ascii="Times New Roman" w:eastAsia="Times New Roman" w:hAnsi="Times New Roman" w:cs="Times New Roman"/>
          <w:b/>
          <w:color w:val="000000"/>
          <w:sz w:val="28"/>
          <w:szCs w:val="28"/>
        </w:rPr>
        <w:lastRenderedPageBreak/>
        <w:t>Календарно-тематическое планирование "Изобразительная деятельность"</w:t>
      </w: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3 часа в неделю, 102 часа в год, </w:t>
      </w:r>
      <w:r w:rsidR="00120B8C">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класс</w:t>
      </w:r>
    </w:p>
    <w:p w:rsidR="009B57C3" w:rsidRDefault="009B57C3">
      <w:pPr>
        <w:spacing w:line="240" w:lineRule="auto"/>
        <w:ind w:firstLine="709"/>
        <w:jc w:val="center"/>
        <w:rPr>
          <w:rFonts w:ascii="Times New Roman" w:eastAsia="Times New Roman" w:hAnsi="Times New Roman" w:cs="Times New Roman"/>
          <w:b/>
          <w:color w:val="000000"/>
          <w:sz w:val="28"/>
          <w:szCs w:val="28"/>
        </w:rPr>
      </w:pPr>
    </w:p>
    <w:tbl>
      <w:tblPr>
        <w:tblStyle w:val="affffffff5"/>
        <w:tblW w:w="1420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1863"/>
        <w:gridCol w:w="7542"/>
        <w:gridCol w:w="1125"/>
        <w:gridCol w:w="720"/>
        <w:gridCol w:w="2415"/>
      </w:tblGrid>
      <w:tr w:rsidR="009B57C3">
        <w:trPr>
          <w:jc w:val="center"/>
        </w:trPr>
        <w:tc>
          <w:tcPr>
            <w:tcW w:w="54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пп</w:t>
            </w:r>
            <w:proofErr w:type="spellEnd"/>
          </w:p>
        </w:tc>
        <w:tc>
          <w:tcPr>
            <w:tcW w:w="1863"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Раздел</w:t>
            </w:r>
          </w:p>
        </w:tc>
        <w:tc>
          <w:tcPr>
            <w:tcW w:w="7541"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Тема</w:t>
            </w:r>
          </w:p>
        </w:tc>
        <w:tc>
          <w:tcPr>
            <w:tcW w:w="112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Кол-во часов</w:t>
            </w:r>
          </w:p>
        </w:tc>
        <w:tc>
          <w:tcPr>
            <w:tcW w:w="72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Дата</w:t>
            </w:r>
          </w:p>
        </w:tc>
        <w:tc>
          <w:tcPr>
            <w:tcW w:w="241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виды учебной деятельности</w:t>
            </w:r>
          </w:p>
        </w:tc>
      </w:tr>
      <w:tr w:rsidR="009B57C3">
        <w:trPr>
          <w:jc w:val="center"/>
        </w:trPr>
        <w:tc>
          <w:tcPr>
            <w:tcW w:w="54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63" w:type="dxa"/>
          </w:tcPr>
          <w:p w:rsidR="009B57C3" w:rsidRDefault="00712319">
            <w:pPr>
              <w:widowControl w:val="0"/>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"Лепка".</w:t>
            </w:r>
          </w:p>
        </w:tc>
        <w:tc>
          <w:tcPr>
            <w:tcW w:w="7541" w:type="dxa"/>
          </w:tcPr>
          <w:p w:rsidR="009B57C3" w:rsidRDefault="00712319">
            <w:pPr>
              <w:widowControl w:val="0"/>
              <w:spacing w:after="0" w:line="240" w:lineRule="auto"/>
              <w:ind w:firstLine="54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w:t>
            </w:r>
            <w:proofErr w:type="spellStart"/>
            <w:r>
              <w:rPr>
                <w:rFonts w:ascii="Times New Roman" w:eastAsia="Times New Roman" w:hAnsi="Times New Roman" w:cs="Times New Roman"/>
                <w:color w:val="000000"/>
                <w:sz w:val="20"/>
                <w:szCs w:val="20"/>
              </w:rPr>
              <w:t>Отщипывание</w:t>
            </w:r>
            <w:proofErr w:type="spellEnd"/>
            <w:r>
              <w:rPr>
                <w:rFonts w:ascii="Times New Roman" w:eastAsia="Times New Roman" w:hAnsi="Times New Roman" w:cs="Times New Roman"/>
                <w:color w:val="000000"/>
                <w:sz w:val="20"/>
                <w:szCs w:val="20"/>
              </w:rPr>
              <w:t xml:space="preserve"> кусочка материала от целого куска. Отрезание кусочка материала стекой.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 (ножом, шилом).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w:t>
            </w:r>
            <w:proofErr w:type="spellStart"/>
            <w:r>
              <w:rPr>
                <w:rFonts w:ascii="Times New Roman" w:eastAsia="Times New Roman" w:hAnsi="Times New Roman" w:cs="Times New Roman"/>
                <w:color w:val="000000"/>
                <w:sz w:val="20"/>
                <w:szCs w:val="20"/>
              </w:rPr>
              <w:t>Защипывание</w:t>
            </w:r>
            <w:proofErr w:type="spellEnd"/>
            <w:r>
              <w:rPr>
                <w:rFonts w:ascii="Times New Roman" w:eastAsia="Times New Roman" w:hAnsi="Times New Roman" w:cs="Times New Roman"/>
                <w:color w:val="000000"/>
                <w:sz w:val="20"/>
                <w:szCs w:val="20"/>
              </w:rPr>
              <w:t xml:space="preserve"> краев детали. Соединение деталей изделия прижатием (</w:t>
            </w:r>
            <w:proofErr w:type="spellStart"/>
            <w:r>
              <w:rPr>
                <w:rFonts w:ascii="Times New Roman" w:eastAsia="Times New Roman" w:hAnsi="Times New Roman" w:cs="Times New Roman"/>
                <w:color w:val="000000"/>
                <w:sz w:val="20"/>
                <w:szCs w:val="20"/>
              </w:rPr>
              <w:t>примазыванием</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прищипыванием</w:t>
            </w:r>
            <w:proofErr w:type="spellEnd"/>
            <w:r>
              <w:rPr>
                <w:rFonts w:ascii="Times New Roman" w:eastAsia="Times New Roman" w:hAnsi="Times New Roman" w:cs="Times New Roman"/>
                <w:color w:val="000000"/>
                <w:sz w:val="20"/>
                <w:szCs w:val="20"/>
              </w:rPr>
              <w:t>). Лепка предмета из одной (нескольких) частей. Выполнение тиснения (пальцем, штампом, тканью).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объединённых сюжетом.</w:t>
            </w:r>
          </w:p>
        </w:tc>
        <w:tc>
          <w:tcPr>
            <w:tcW w:w="112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4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54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863" w:type="dxa"/>
          </w:tcPr>
          <w:p w:rsidR="009B57C3" w:rsidRDefault="00712319">
            <w:pPr>
              <w:widowControl w:val="0"/>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"Аппликация".</w:t>
            </w:r>
          </w:p>
        </w:tc>
        <w:tc>
          <w:tcPr>
            <w:tcW w:w="7541" w:type="dxa"/>
          </w:tcPr>
          <w:p w:rsidR="009B57C3" w:rsidRDefault="00712319">
            <w:pPr>
              <w:widowControl w:val="0"/>
              <w:spacing w:after="0" w:line="240" w:lineRule="auto"/>
              <w:ind w:firstLine="54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разных видов бумаги: цветная бумага, картон, фольга, салфетка. Узнавание (различение) инструментов и приспособлений, используемых для изготовления аппликации: ножницы, шило, войлок, трафарет, дырокол. </w:t>
            </w:r>
            <w:proofErr w:type="spellStart"/>
            <w:r>
              <w:rPr>
                <w:rFonts w:ascii="Times New Roman" w:eastAsia="Times New Roman" w:hAnsi="Times New Roman" w:cs="Times New Roman"/>
                <w:color w:val="000000"/>
                <w:sz w:val="20"/>
                <w:szCs w:val="20"/>
              </w:rPr>
              <w:t>Сминание</w:t>
            </w:r>
            <w:proofErr w:type="spellEnd"/>
            <w:r>
              <w:rPr>
                <w:rFonts w:ascii="Times New Roman" w:eastAsia="Times New Roman" w:hAnsi="Times New Roman" w:cs="Times New Roman"/>
                <w:color w:val="000000"/>
                <w:sz w:val="20"/>
                <w:szCs w:val="20"/>
              </w:rPr>
              <w:t xml:space="preserve">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w:t>
            </w:r>
            <w:r>
              <w:rPr>
                <w:rFonts w:ascii="Times New Roman" w:eastAsia="Times New Roman" w:hAnsi="Times New Roman" w:cs="Times New Roman"/>
                <w:color w:val="000000"/>
                <w:sz w:val="20"/>
                <w:szCs w:val="20"/>
              </w:rPr>
              <w:lastRenderedPageBreak/>
              <w:t>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tc>
        <w:tc>
          <w:tcPr>
            <w:tcW w:w="112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4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54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863" w:type="dxa"/>
          </w:tcPr>
          <w:p w:rsidR="009B57C3" w:rsidRDefault="00712319">
            <w:pPr>
              <w:widowControl w:val="0"/>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Раздел "Рисование"</w:t>
            </w:r>
          </w:p>
        </w:tc>
        <w:tc>
          <w:tcPr>
            <w:tcW w:w="7541" w:type="dxa"/>
          </w:tcPr>
          <w:p w:rsidR="009B57C3" w:rsidRDefault="00712319">
            <w:pPr>
              <w:widowControl w:val="0"/>
              <w:spacing w:after="0" w:line="240" w:lineRule="auto"/>
              <w:ind w:firstLine="54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Узнавание (различение) материалов и инструментов, используемых для 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Освоение приемов рисования кистью: прием касания, прием </w:t>
            </w:r>
            <w:proofErr w:type="spellStart"/>
            <w:r>
              <w:rPr>
                <w:rFonts w:ascii="Times New Roman" w:eastAsia="Times New Roman" w:hAnsi="Times New Roman" w:cs="Times New Roman"/>
                <w:color w:val="000000"/>
                <w:sz w:val="20"/>
                <w:szCs w:val="20"/>
              </w:rPr>
              <w:t>примакивания</w:t>
            </w:r>
            <w:proofErr w:type="spellEnd"/>
            <w:r>
              <w:rPr>
                <w:rFonts w:ascii="Times New Roman" w:eastAsia="Times New Roman" w:hAnsi="Times New Roman" w:cs="Times New Roman"/>
                <w:color w:val="000000"/>
                <w:sz w:val="20"/>
                <w:szCs w:val="20"/>
              </w:rPr>
              <w:t>, прием наращивания массы. Выбор цвета для рисования. Получение цвета краски путем смешивания красок других цветов.</w:t>
            </w:r>
          </w:p>
          <w:p w:rsidR="009B57C3" w:rsidRDefault="00712319">
            <w:pPr>
              <w:widowControl w:val="0"/>
              <w:spacing w:after="0" w:line="240" w:lineRule="auto"/>
              <w:ind w:firstLine="54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Рисование точек. 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w:t>
            </w:r>
            <w:proofErr w:type="spellStart"/>
            <w:r>
              <w:rPr>
                <w:rFonts w:ascii="Times New Roman" w:eastAsia="Times New Roman" w:hAnsi="Times New Roman" w:cs="Times New Roman"/>
                <w:color w:val="000000"/>
                <w:sz w:val="20"/>
                <w:szCs w:val="20"/>
              </w:rPr>
              <w:t>Дорисовывание</w:t>
            </w:r>
            <w:proofErr w:type="spellEnd"/>
            <w:r>
              <w:rPr>
                <w:rFonts w:ascii="Times New Roman" w:eastAsia="Times New Roman" w:hAnsi="Times New Roman" w:cs="Times New Roman"/>
                <w:color w:val="000000"/>
                <w:sz w:val="20"/>
                <w:szCs w:val="20"/>
              </w:rPr>
              <w:t xml:space="preserve">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сырому", рисования с солью, рисования шариками, </w:t>
            </w:r>
            <w:proofErr w:type="spellStart"/>
            <w:r>
              <w:rPr>
                <w:rFonts w:ascii="Times New Roman" w:eastAsia="Times New Roman" w:hAnsi="Times New Roman" w:cs="Times New Roman"/>
                <w:color w:val="000000"/>
                <w:sz w:val="20"/>
                <w:szCs w:val="20"/>
              </w:rPr>
              <w:t>граттаж</w:t>
            </w:r>
            <w:proofErr w:type="spellEnd"/>
            <w:r>
              <w:rPr>
                <w:rFonts w:ascii="Times New Roman" w:eastAsia="Times New Roman" w:hAnsi="Times New Roman" w:cs="Times New Roman"/>
                <w:color w:val="000000"/>
                <w:sz w:val="20"/>
                <w:szCs w:val="20"/>
              </w:rPr>
              <w:t>, "под батик".</w:t>
            </w:r>
          </w:p>
        </w:tc>
        <w:tc>
          <w:tcPr>
            <w:tcW w:w="112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7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4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bl>
    <w:p w:rsidR="009B57C3" w:rsidRDefault="009B57C3">
      <w:pPr>
        <w:spacing w:line="240" w:lineRule="auto"/>
        <w:ind w:firstLine="709"/>
        <w:jc w:val="center"/>
        <w:rPr>
          <w:rFonts w:ascii="Times New Roman" w:eastAsia="Times New Roman" w:hAnsi="Times New Roman" w:cs="Times New Roman"/>
          <w:color w:val="000000"/>
          <w:sz w:val="26"/>
          <w:szCs w:val="26"/>
        </w:rPr>
        <w:sectPr w:rsidR="009B57C3">
          <w:pgSz w:w="16840" w:h="11900" w:orient="landscape"/>
          <w:pgMar w:top="850" w:right="850" w:bottom="566" w:left="1700" w:header="0" w:footer="0" w:gutter="0"/>
          <w:cols w:space="720"/>
        </w:sect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712319">
      <w:pPr>
        <w:pStyle w:val="a3"/>
        <w:spacing w:after="0" w:line="240" w:lineRule="auto"/>
        <w:ind w:firstLine="540"/>
        <w:jc w:val="center"/>
      </w:pPr>
      <w:bookmarkStart w:id="21" w:name="_heading=h.u2et1ccm331p" w:colFirst="0" w:colLast="0"/>
      <w:bookmarkEnd w:id="21"/>
      <w:r>
        <w:t>3.7 Программа формирования базовых учебных действий.</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106.2. Программа формирования базовых учебных действий у обучающихся с умеренной, тяжелой, глубокой умственной отсталостью, с ТМНР направлена на формирование готовности у обучающихся к овладению содержанием АООП образования для обучающихся с умственной отсталостью (вариант 2) и включает следующие задачи: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Подготовку обучающегося к нахождению и обучению в среде сверстников, к эмоциональному, коммуникативному взаимодействию с группой обучающихся.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Формирование учебного поведения: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направленность взгляда (на говорящего взрослого, на задание);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выполнять инструкции педагогического работника;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использование по назначению учебных материалов;</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умение выполнять действия по образцу и по подражанию.</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Формирование умения выполнять задание:</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течение определенного периода времени,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от начала до конца,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 заданными качественными параметрами.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Задачи по формированию базовых учебных действий включаются в СИПР с учетом особых образовательных потребностей обучающихся. Решение поставленных задач происходит как на групповых и индивидуальных занятиях по учебным предметам, так и на специально организованных коррекционных занятиях в рамках учебного плана.</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pStyle w:val="a3"/>
        <w:spacing w:after="0" w:line="240" w:lineRule="auto"/>
        <w:ind w:firstLine="709"/>
        <w:jc w:val="center"/>
      </w:pPr>
      <w:bookmarkStart w:id="22" w:name="_heading=h.ajoxjtmecmir" w:colFirst="0" w:colLast="0"/>
      <w:bookmarkEnd w:id="22"/>
      <w:proofErr w:type="gramStart"/>
      <w:r>
        <w:t xml:space="preserve">3.8 </w:t>
      </w:r>
      <w:r>
        <w:rPr>
          <w:i/>
        </w:rPr>
        <w:t> </w:t>
      </w:r>
      <w:r>
        <w:t>Рабочая</w:t>
      </w:r>
      <w:proofErr w:type="gramEnd"/>
      <w:r>
        <w:t xml:space="preserve"> программа воспитания</w:t>
      </w:r>
    </w:p>
    <w:p w:rsidR="009B57C3" w:rsidRDefault="009B57C3">
      <w:pPr>
        <w:spacing w:after="0" w:line="240" w:lineRule="auto"/>
        <w:ind w:firstLine="709"/>
        <w:jc w:val="center"/>
        <w:rPr>
          <w:rFonts w:ascii="Times New Roman" w:eastAsia="Times New Roman" w:hAnsi="Times New Roman" w:cs="Times New Roman"/>
          <w:b/>
          <w:sz w:val="26"/>
          <w:szCs w:val="26"/>
        </w:rPr>
      </w:pP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107.1. Пояснительная записка.</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Федеральная рабочая программа воспитания (далее - Программа воспитания) является обязательной частью ФАООП УО (вариант 2).</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Назначение Программы воспитания - поддержка и развитие воспитательной работы в образовательных организациях, реализующих адаптированные основные образовательные программы, помощь педагогическим работникам в систематизации воспитательной деятельности с учетом особых образовательных потребностей обучающихся. Ожидаемый результат Программы воспитания: создание собственных рабочих программ воспитания в образовательных организациях, реализующих ФАООП УО (вариант 2), регулярный самоанализ практики педагогическими коллективами и оформление педагогических замыслов в соответствии с современными нормативно-правовыми требованиями.</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Программа воспитания обучающихся ориентирует педагогические коллективы на совместную работу, на создание и развитие внутришкольных сообществ, поддерживает традиционную для отечественной сферы образования нравственную, гуманистическую основу, приоритет воспитательных задач над узко </w:t>
      </w:r>
      <w:r>
        <w:rPr>
          <w:rFonts w:ascii="Times New Roman" w:eastAsia="Times New Roman" w:hAnsi="Times New Roman" w:cs="Times New Roman"/>
          <w:sz w:val="26"/>
          <w:szCs w:val="26"/>
        </w:rPr>
        <w:lastRenderedPageBreak/>
        <w:t>прагматическими, а именно: приоритет в формировании жизненной компетенции обучающихся с умеренной, тяжелой, глубокой умственной отсталостью, тяжелыми и множественными нарушениями развития, развитии их личности с целью максимально возможной социализации и интеграции в общество.</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Программы воспитания обучающихся направлены на обеспечение личностного и социокультурного развития обучающихся с умеренной, тяжелой, глубокой умственной отсталостью, с ТМНР в единстве урочной, внеурочной и внешкольной деятельности, в совместной педагогической работе образовательной организации, семьи и других институтов общества.</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107.2. Программа воспитания призвана создать организационно-педагогические условия для достижения личностных образовательных результатов, указанных в ФГОС образования обучающихся с умственной отсталостью (интеллектуальными нарушениями), связанных с:</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социально-эмоциональным участием в процессе общения и совместной деятельности;</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формированием социально ориентированного взгляда на окружающий мир, уважительного отношения к окружающим;</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овладением начальными навыками адаптации в динамично изменяющемся и развивающемся мире;</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освоением доступных социальных ролей;</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развитием мотивов учебной деятельности и формированием личностного смысла учения;</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развитием самостоятельности и личной ответственности за свои поступки на основе представлений о нравственных нормах, общепринятых правилах;</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формированием эстетических потребностей, ценностей и чувств;</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развитием этических чувств, доброжелательности и эмоционально-нравственной отзывчивости, понимания и сопереживания чувствам других людей;</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развитием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формированием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9B57C3" w:rsidRDefault="00712319">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107.3. Воспитательная работа ориентирована на помощь в формировании жизненной компетенции обучающегося, на развитие адекватных отношений между ребенком, педагогическим работниками, другими обучающимися, родителями (законными представителями); на профилактику конфликтов в классе, образовательной организации, на поддержание эмоционально комфортной обстановки в обучении; развитие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систематическое и целенаправленное развитие всех органов чувств.</w:t>
      </w:r>
    </w:p>
    <w:p w:rsidR="009B57C3" w:rsidRDefault="009B57C3">
      <w:pPr>
        <w:spacing w:after="0" w:line="240" w:lineRule="auto"/>
        <w:ind w:firstLine="709"/>
        <w:rPr>
          <w:rFonts w:ascii="Times New Roman" w:eastAsia="Times New Roman" w:hAnsi="Times New Roman" w:cs="Times New Roman"/>
          <w:sz w:val="26"/>
          <w:szCs w:val="26"/>
        </w:rPr>
      </w:pPr>
    </w:p>
    <w:p w:rsidR="009B57C3" w:rsidRDefault="00712319">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Программа воспитания. Пояснительная записка.</w:t>
      </w: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Рабочая  программа воспитания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(далее, соответственно — Программа) составлена на основе Федерального закона от 29.12.2012 № 273-ФЗ «Об образовании в Российской Федерации», с учётом </w:t>
      </w:r>
      <w:r>
        <w:rPr>
          <w:rFonts w:ascii="Times New Roman" w:eastAsia="Times New Roman" w:hAnsi="Times New Roman" w:cs="Times New Roman"/>
          <w:color w:val="000000"/>
          <w:sz w:val="26"/>
          <w:szCs w:val="26"/>
        </w:rPr>
        <w:lastRenderedPageBreak/>
        <w:t xml:space="preserve">Стратегии развития воспитания в Российской Федерации на период до 2025 года и Плана мероприятий по ее реализации в 2021-2025 гг., Стратегии национальной безопасности Российской Федерации, с требованиями федерального государственного образовательного стандарта обучающихся с умственной отсталостью (интеллектуальными нарушениями), федеральных государственных образовательных стандартов (далее — ФГОС) начального общего образования (приказ </w:t>
      </w:r>
      <w:proofErr w:type="spellStart"/>
      <w:r>
        <w:rPr>
          <w:rFonts w:ascii="Times New Roman" w:eastAsia="Times New Roman" w:hAnsi="Times New Roman" w:cs="Times New Roman"/>
          <w:color w:val="000000"/>
          <w:sz w:val="26"/>
          <w:szCs w:val="26"/>
        </w:rPr>
        <w:t>Минпросвещения</w:t>
      </w:r>
      <w:proofErr w:type="spellEnd"/>
      <w:r>
        <w:rPr>
          <w:rFonts w:ascii="Times New Roman" w:eastAsia="Times New Roman" w:hAnsi="Times New Roman" w:cs="Times New Roman"/>
          <w:color w:val="000000"/>
          <w:sz w:val="26"/>
          <w:szCs w:val="26"/>
        </w:rPr>
        <w:t xml:space="preserve"> России от 31 мая 2021 г. </w:t>
      </w:r>
      <w:proofErr w:type="spellStart"/>
      <w:r>
        <w:rPr>
          <w:rFonts w:ascii="Times New Roman" w:eastAsia="Times New Roman" w:hAnsi="Times New Roman" w:cs="Times New Roman"/>
          <w:color w:val="000000"/>
          <w:sz w:val="26"/>
          <w:szCs w:val="26"/>
        </w:rPr>
        <w:t>No</w:t>
      </w:r>
      <w:proofErr w:type="spellEnd"/>
      <w:r>
        <w:rPr>
          <w:rFonts w:ascii="Times New Roman" w:eastAsia="Times New Roman" w:hAnsi="Times New Roman" w:cs="Times New Roman"/>
          <w:color w:val="000000"/>
          <w:sz w:val="26"/>
          <w:szCs w:val="26"/>
        </w:rPr>
        <w:t xml:space="preserve"> 286), основного общего образования (приказ </w:t>
      </w:r>
      <w:proofErr w:type="spellStart"/>
      <w:r>
        <w:rPr>
          <w:rFonts w:ascii="Times New Roman" w:eastAsia="Times New Roman" w:hAnsi="Times New Roman" w:cs="Times New Roman"/>
          <w:color w:val="000000"/>
          <w:sz w:val="26"/>
          <w:szCs w:val="26"/>
        </w:rPr>
        <w:t>Минпросвещения</w:t>
      </w:r>
      <w:proofErr w:type="spellEnd"/>
      <w:r>
        <w:rPr>
          <w:rFonts w:ascii="Times New Roman" w:eastAsia="Times New Roman" w:hAnsi="Times New Roman" w:cs="Times New Roman"/>
          <w:color w:val="000000"/>
          <w:sz w:val="26"/>
          <w:szCs w:val="26"/>
        </w:rPr>
        <w:t xml:space="preserve"> России от 31 мая 2021 г. </w:t>
      </w:r>
      <w:proofErr w:type="spellStart"/>
      <w:r>
        <w:rPr>
          <w:rFonts w:ascii="Times New Roman" w:eastAsia="Times New Roman" w:hAnsi="Times New Roman" w:cs="Times New Roman"/>
          <w:color w:val="000000"/>
          <w:sz w:val="26"/>
          <w:szCs w:val="26"/>
        </w:rPr>
        <w:t>No</w:t>
      </w:r>
      <w:proofErr w:type="spellEnd"/>
      <w:r>
        <w:rPr>
          <w:rFonts w:ascii="Times New Roman" w:eastAsia="Times New Roman" w:hAnsi="Times New Roman" w:cs="Times New Roman"/>
          <w:color w:val="000000"/>
          <w:sz w:val="26"/>
          <w:szCs w:val="26"/>
        </w:rPr>
        <w:t xml:space="preserve"> 287), среднего общего образования (приказ Минобрнауки России от 17 мая 2012 г. </w:t>
      </w:r>
      <w:proofErr w:type="spellStart"/>
      <w:r>
        <w:rPr>
          <w:rFonts w:ascii="Times New Roman" w:eastAsia="Times New Roman" w:hAnsi="Times New Roman" w:cs="Times New Roman"/>
          <w:color w:val="000000"/>
          <w:sz w:val="26"/>
          <w:szCs w:val="26"/>
        </w:rPr>
        <w:t>No</w:t>
      </w:r>
      <w:proofErr w:type="spellEnd"/>
      <w:r>
        <w:rPr>
          <w:rFonts w:ascii="Times New Roman" w:eastAsia="Times New Roman" w:hAnsi="Times New Roman" w:cs="Times New Roman"/>
          <w:color w:val="000000"/>
          <w:sz w:val="26"/>
          <w:szCs w:val="26"/>
        </w:rPr>
        <w:t xml:space="preserve"> 413).</w:t>
      </w:r>
    </w:p>
    <w:p w:rsidR="009B57C3" w:rsidRDefault="00712319">
      <w:pPr>
        <w:widowControl w:val="0"/>
        <w:tabs>
          <w:tab w:val="left" w:pos="6379"/>
        </w:tabs>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определённых ФГОС. </w:t>
      </w:r>
    </w:p>
    <w:p w:rsidR="009B57C3" w:rsidRDefault="00712319">
      <w:pPr>
        <w:widowControl w:val="0"/>
        <w:tabs>
          <w:tab w:val="left" w:pos="6379"/>
        </w:tabs>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Программа была разработана с участием педагогического совета школы и родителей;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w:t>
      </w:r>
    </w:p>
    <w:p w:rsidR="009B57C3" w:rsidRDefault="00712319">
      <w:pPr>
        <w:widowControl w:val="0"/>
        <w:tabs>
          <w:tab w:val="left" w:pos="6379"/>
        </w:tabs>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Программа направлена на приобщение обучающихся к российским традиционным духовным ценностям, правилам и нормам поведения в российском обществе, а также решение проблем гармоничного вхождения школьников в социальный мир и налаживания ответственных взаимоотношений с окружающими их людьми. </w:t>
      </w:r>
    </w:p>
    <w:p w:rsidR="009B57C3" w:rsidRDefault="00712319">
      <w:pPr>
        <w:widowControl w:val="0"/>
        <w:tabs>
          <w:tab w:val="left" w:pos="6379"/>
        </w:tabs>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Рабочая программа воспитания предназначена для планирования и организации системной воспитательной деятельности;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 </w:t>
      </w:r>
    </w:p>
    <w:p w:rsidR="009B57C3" w:rsidRDefault="00712319">
      <w:pPr>
        <w:widowControl w:val="0"/>
        <w:tabs>
          <w:tab w:val="left" w:pos="6379"/>
        </w:tabs>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Программа включает три раздела: целевой, содержательный, организационный.</w:t>
      </w:r>
    </w:p>
    <w:p w:rsidR="009B57C3" w:rsidRDefault="00712319">
      <w:pPr>
        <w:widowControl w:val="0"/>
        <w:tabs>
          <w:tab w:val="left" w:pos="6379"/>
        </w:tabs>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Приложение — примерный календарный план воспитательной работы.</w:t>
      </w:r>
    </w:p>
    <w:p w:rsidR="009B57C3" w:rsidRDefault="00712319">
      <w:pPr>
        <w:widowControl w:val="0"/>
        <w:tabs>
          <w:tab w:val="left" w:pos="6379"/>
        </w:tabs>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Она показывает, каким образом педагоги могут совместно реализовать воспитательный потенциал с детьми, а также родителями (законными представителями).</w:t>
      </w:r>
    </w:p>
    <w:p w:rsidR="009B57C3" w:rsidRDefault="00712319">
      <w:pPr>
        <w:widowControl w:val="0"/>
        <w:tabs>
          <w:tab w:val="left" w:pos="6379"/>
        </w:tabs>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Основное в программе воспитания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 личностное развитие обучающихся в соответствии с ФГОС образования обучающихся с умственной отсталостью (интеллектуальными нарушениями), формирование у них системных знаний о различных аспектах развития своей страны и мира. Один из пунктов программы - приобщение обучающихся как к российским, так и славянским традициям (братских народов), российским традиционным духовным ценностям, правилам и нормам поведения в нашем обществе. Надеемся обеспечить достижения личностных результатов обучающихся, указанных в ФГОС: формирование у них основ российской идентичности; готовность их к саморазвитию; мотивированность к познанию и обучению; ценностные установки и социально-значимые качества личности; активное участие в социально-значимой деятельности. </w:t>
      </w: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    При разработке содержания программы воспитания уделялось внимание раскрытию индивидуальных способностей, творческих начал личности, взаимопонимания педагог – родитель – ребенок. В программе: цели, мотивы и ведущие виды деятельности ребенка. </w:t>
      </w: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Воспитательная программа является обязательной частью основных образовательных программ школы и призвана помочь всем участникам образовательного процесса реализовать воспитательный потенциал совместной деятельности, тем самым сделать школу воспитывающей организацией. Данная программа воспитания показывает систему работы с детьми в нашей школе.</w:t>
      </w:r>
    </w:p>
    <w:p w:rsidR="009B57C3" w:rsidRDefault="00712319">
      <w:pPr>
        <w:widowControl w:val="0"/>
        <w:tabs>
          <w:tab w:val="left" w:pos="6379"/>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107.4.2. Раздел "Особенности организуемого в образовательной организации воспитательного процесса" </w:t>
      </w:r>
    </w:p>
    <w:p w:rsidR="009B57C3" w:rsidRDefault="00712319">
      <w:pPr>
        <w:widowControl w:val="0"/>
        <w:tabs>
          <w:tab w:val="left" w:pos="834"/>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ab/>
        <w:t>Государственное бюджетное общеобразовательное учреждение Свердловской области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реализующая адаптированные основные общеобразовательные программы</w:t>
      </w:r>
      <w:proofErr w:type="gramStart"/>
      <w:r>
        <w:rPr>
          <w:rFonts w:ascii="Times New Roman" w:eastAsia="Times New Roman" w:hAnsi="Times New Roman" w:cs="Times New Roman"/>
          <w:color w:val="000000"/>
          <w:sz w:val="26"/>
          <w:szCs w:val="26"/>
        </w:rPr>
        <w:t>»</w:t>
      </w:r>
      <w:proofErr w:type="gramEnd"/>
      <w:r>
        <w:rPr>
          <w:rFonts w:ascii="Times New Roman" w:eastAsia="Times New Roman" w:hAnsi="Times New Roman" w:cs="Times New Roman"/>
          <w:color w:val="000000"/>
          <w:sz w:val="26"/>
          <w:szCs w:val="26"/>
        </w:rPr>
        <w:t xml:space="preserve"> располагается по адресу: Верхняя Салда, Ленина, 16. По Уставу школьной организации у нас 100 обучающихся. На начало учебного года 64 обучающихся имеют категорию «Ребенок-инвалид», 20 — обучаются по индивидуальной программе. Обучаются в соответствии с ФГОС — 1-7 классы. Школа оборудована кабинетами для проведения учебных занятий, имеет свою библиотеку, спортивный зал и спортивные объекты на территории, имеется доступ к информационным системам и информационно-телекоммуникационным сетям, а также имеются электронные образовательные ресурсы для обеспечения образовательного процесса. Различная информация для обучающихся, педагогов, родителей и законных представителей публикуется на официальном сайте образовательного учреждения - </w:t>
      </w:r>
      <w:hyperlink r:id="rId12">
        <w:r>
          <w:rPr>
            <w:rFonts w:ascii="Times New Roman" w:eastAsia="Times New Roman" w:hAnsi="Times New Roman" w:cs="Times New Roman"/>
            <w:color w:val="000000"/>
            <w:sz w:val="26"/>
            <w:szCs w:val="26"/>
          </w:rPr>
          <w:t>https://school-vs.ru/</w:t>
        </w:r>
      </w:hyperlink>
      <w:r>
        <w:rPr>
          <w:rFonts w:ascii="Times New Roman" w:eastAsia="Times New Roman" w:hAnsi="Times New Roman" w:cs="Times New Roman"/>
          <w:b/>
          <w:color w:val="000000"/>
          <w:sz w:val="26"/>
          <w:szCs w:val="26"/>
        </w:rPr>
        <w:t xml:space="preserve"> .</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107.4.2.3. Печень принципов воспитательной работы, используемых в образовательной организации:</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культура взаимного уважения, неукоснительное соблюдение прав всех участников воспитательной работы, прав семьи, воспитывающей обучающегося с ОВЗ и инвалидностью, самого обучающегося, педагогических работников, соблюдения конфиденциальности информации об обучающемся и его семье;</w:t>
      </w:r>
    </w:p>
    <w:p w:rsidR="009B57C3" w:rsidRDefault="009B57C3">
      <w:pPr>
        <w:widowControl w:val="0"/>
        <w:tabs>
          <w:tab w:val="left" w:pos="834"/>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ориентир на создание в образовательной организации психологически комфортной среды для каждого обучающегося и взрослого, без которой невозможно конструктивное взаимодействие обучающихся и педагогических работников;</w:t>
      </w:r>
    </w:p>
    <w:p w:rsidR="009B57C3" w:rsidRDefault="009B57C3">
      <w:pPr>
        <w:widowControl w:val="0"/>
        <w:tabs>
          <w:tab w:val="left" w:pos="834"/>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здоровьесбережение</w:t>
      </w:r>
      <w:proofErr w:type="spellEnd"/>
      <w:r>
        <w:rPr>
          <w:rFonts w:ascii="Times New Roman" w:eastAsia="Times New Roman" w:hAnsi="Times New Roman" w:cs="Times New Roman"/>
          <w:color w:val="000000"/>
          <w:sz w:val="26"/>
          <w:szCs w:val="26"/>
        </w:rPr>
        <w:t xml:space="preserve"> как ключевой принцип воспитательной работы, развитие и укрепление ценности здоровья, здорового образа жизни; понимание ребенком собственных возможностей и умением грамотно обходиться ограничениями;</w:t>
      </w:r>
    </w:p>
    <w:p w:rsidR="009B57C3" w:rsidRDefault="009B57C3">
      <w:pPr>
        <w:widowControl w:val="0"/>
        <w:tabs>
          <w:tab w:val="left" w:pos="834"/>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реализация процесса воспитания главным образом через создание в образовательной организации детско-взрослых общностей, которые бы объединяли обучающихся и педагогических работников яркими и содержательными событиями, общими позитивными эмоциями и доверительными отношениями друг к другу;</w:t>
      </w:r>
    </w:p>
    <w:p w:rsidR="009B57C3" w:rsidRDefault="009B57C3">
      <w:pPr>
        <w:widowControl w:val="0"/>
        <w:tabs>
          <w:tab w:val="left" w:pos="834"/>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организация основных совместных дел, образовательных событий, мероприятий, включающих обучающихся и педагогических работников как предмета совместной заботы;</w:t>
      </w:r>
    </w:p>
    <w:p w:rsidR="009B57C3" w:rsidRDefault="009B57C3">
      <w:pPr>
        <w:widowControl w:val="0"/>
        <w:tabs>
          <w:tab w:val="left" w:pos="834"/>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последовательное дозированное вовлечение семьи обучающегося, включая братьев и сестер, в систему ценностно окрашенных, личностно значимых общих дел, событий, мероприятий;</w:t>
      </w:r>
    </w:p>
    <w:p w:rsidR="009B57C3" w:rsidRDefault="009B57C3">
      <w:pPr>
        <w:widowControl w:val="0"/>
        <w:tabs>
          <w:tab w:val="left" w:pos="834"/>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системность, целесообразность и </w:t>
      </w:r>
      <w:proofErr w:type="spellStart"/>
      <w:r>
        <w:rPr>
          <w:rFonts w:ascii="Times New Roman" w:eastAsia="Times New Roman" w:hAnsi="Times New Roman" w:cs="Times New Roman"/>
          <w:color w:val="000000"/>
          <w:sz w:val="26"/>
          <w:szCs w:val="26"/>
        </w:rPr>
        <w:t>нешаблонность</w:t>
      </w:r>
      <w:proofErr w:type="spellEnd"/>
      <w:r>
        <w:rPr>
          <w:rFonts w:ascii="Times New Roman" w:eastAsia="Times New Roman" w:hAnsi="Times New Roman" w:cs="Times New Roman"/>
          <w:color w:val="000000"/>
          <w:sz w:val="26"/>
          <w:szCs w:val="26"/>
        </w:rPr>
        <w:t xml:space="preserve"> воспитательной работы как условия ее реализации;</w:t>
      </w:r>
    </w:p>
    <w:p w:rsidR="009B57C3" w:rsidRDefault="009B57C3">
      <w:pPr>
        <w:widowControl w:val="0"/>
        <w:tabs>
          <w:tab w:val="left" w:pos="834"/>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поддержка максимально возможной самостоятельности обучающегося с умеренной, тяжелой, глубокой умственной отсталостью (интеллектуальными нарушениями), с тяжелыми и множественными нарушениями развития, способностей обучающегося опираться на собственные знания и умения; бытовая (в соответствии с реальным уровнем возможностей).</w:t>
      </w:r>
    </w:p>
    <w:p w:rsidR="009B57C3" w:rsidRDefault="009B57C3">
      <w:pPr>
        <w:widowControl w:val="0"/>
        <w:tabs>
          <w:tab w:val="left" w:pos="6379"/>
        </w:tabs>
        <w:spacing w:after="0" w:line="240" w:lineRule="auto"/>
        <w:jc w:val="both"/>
        <w:rPr>
          <w:rFonts w:ascii="Times New Roman" w:eastAsia="Times New Roman" w:hAnsi="Times New Roman" w:cs="Times New Roman"/>
          <w:b/>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107.4.2.4. В разделе описываются традиции воспитания, сложившиеся в образовательной организации, особенности школьного уклада.</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Основными традициями воспитания в образовательной организации являются следующие основные школьные дела:</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общешкольная линейка «Здравствуй, школа!»</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День учителя</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акция «Открытка ветерану»</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акция «Открытка ветерану педагогического труда»</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День памяти жертв политических репрессий</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новогодние торжества</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праздник «Широкая Масленица»</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дни открытых дверей, приуроченные Дню матери</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Декада Мужества</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спортивные соревнования между обучающимися, педагогами и родителями по волейболу, пионерболу, баскетболу, по стрельбе, военно-полевая игра «Зарница»</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акция «Окна Победы», «Бессмертный полк», «Георгиевская ленточка»,</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Общешкольная торжественная линейка «Последний звонок»</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классные и общешкольные походы</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Дни здоровья</w:t>
      </w:r>
    </w:p>
    <w:p w:rsidR="009B57C3" w:rsidRDefault="00712319">
      <w:pPr>
        <w:numPr>
          <w:ilvl w:val="0"/>
          <w:numId w:val="3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День рождения школы.</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Через данные мероприятия осуществляется интеграция воспитательных усилий педагогов:</w:t>
      </w:r>
    </w:p>
    <w:p w:rsidR="009B57C3" w:rsidRDefault="00712319">
      <w:pPr>
        <w:numPr>
          <w:ilvl w:val="0"/>
          <w:numId w:val="31"/>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важной чертой каждого основного школьного дела и большинства используемых для воспитания других совместных дел педагогов и школьников является коллективная разработка, планирование, проведение и анализ их результатов;</w:t>
      </w:r>
    </w:p>
    <w:p w:rsidR="009B57C3" w:rsidRDefault="00712319">
      <w:pPr>
        <w:numPr>
          <w:ilvl w:val="0"/>
          <w:numId w:val="31"/>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школе создаются такие условия, при которых по мере взросления ребенка увеличивается и его роль в совместных делах (от пассивного наблюдателя до активного участника и организатора);</w:t>
      </w:r>
    </w:p>
    <w:p w:rsidR="009B57C3" w:rsidRDefault="00712319">
      <w:pPr>
        <w:numPr>
          <w:ilvl w:val="0"/>
          <w:numId w:val="31"/>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в проведении общешкольных дел нет соревнования между классами, поощряется </w:t>
      </w:r>
      <w:proofErr w:type="spellStart"/>
      <w:r>
        <w:rPr>
          <w:rFonts w:ascii="Times New Roman" w:eastAsia="Times New Roman" w:hAnsi="Times New Roman" w:cs="Times New Roman"/>
          <w:color w:val="000000"/>
          <w:sz w:val="26"/>
          <w:szCs w:val="26"/>
        </w:rPr>
        <w:t>межклассное</w:t>
      </w:r>
      <w:proofErr w:type="spellEnd"/>
      <w:r>
        <w:rPr>
          <w:rFonts w:ascii="Times New Roman" w:eastAsia="Times New Roman" w:hAnsi="Times New Roman" w:cs="Times New Roman"/>
          <w:color w:val="000000"/>
          <w:sz w:val="26"/>
          <w:szCs w:val="26"/>
        </w:rPr>
        <w:t xml:space="preserve"> и </w:t>
      </w:r>
      <w:proofErr w:type="spellStart"/>
      <w:r>
        <w:rPr>
          <w:rFonts w:ascii="Times New Roman" w:eastAsia="Times New Roman" w:hAnsi="Times New Roman" w:cs="Times New Roman"/>
          <w:color w:val="000000"/>
          <w:sz w:val="26"/>
          <w:szCs w:val="26"/>
        </w:rPr>
        <w:t>межвозрастное</w:t>
      </w:r>
      <w:proofErr w:type="spellEnd"/>
      <w:r>
        <w:rPr>
          <w:rFonts w:ascii="Times New Roman" w:eastAsia="Times New Roman" w:hAnsi="Times New Roman" w:cs="Times New Roman"/>
          <w:color w:val="000000"/>
          <w:sz w:val="26"/>
          <w:szCs w:val="26"/>
        </w:rPr>
        <w:t xml:space="preserve"> взаимодействие школьников, а также их социальная активность;</w:t>
      </w:r>
    </w:p>
    <w:p w:rsidR="009B57C3" w:rsidRDefault="00712319">
      <w:pPr>
        <w:numPr>
          <w:ilvl w:val="0"/>
          <w:numId w:val="31"/>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9B57C3" w:rsidRDefault="00712319">
      <w:pPr>
        <w:numPr>
          <w:ilvl w:val="0"/>
          <w:numId w:val="31"/>
        </w:numPr>
        <w:spacing w:after="0" w:line="240" w:lineRule="auto"/>
        <w:ind w:firstLine="709"/>
        <w:jc w:val="both"/>
        <w:rPr>
          <w:rFonts w:ascii="Times New Roman" w:eastAsia="Times New Roman" w:hAnsi="Times New Roman" w:cs="Times New Roman"/>
          <w:color w:val="000000"/>
          <w:sz w:val="26"/>
          <w:szCs w:val="26"/>
        </w:rPr>
      </w:pPr>
      <w:bookmarkStart w:id="23" w:name="_heading=h.1t3h5sf" w:colFirst="0" w:colLast="0"/>
      <w:bookmarkEnd w:id="23"/>
      <w:r>
        <w:rPr>
          <w:rFonts w:ascii="Times New Roman" w:eastAsia="Times New Roman" w:hAnsi="Times New Roman" w:cs="Times New Roman"/>
          <w:color w:val="000000"/>
          <w:sz w:val="26"/>
          <w:szCs w:val="26"/>
        </w:rPr>
        <w:t>ключевой фигурой воспитания в школе является классный 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107.4.3. Раздел "Цель и задачи воспитания"</w:t>
      </w:r>
      <w:r>
        <w:rPr>
          <w:rFonts w:ascii="Times New Roman" w:eastAsia="Times New Roman" w:hAnsi="Times New Roman" w:cs="Times New Roman"/>
          <w:color w:val="000000"/>
          <w:sz w:val="26"/>
          <w:szCs w:val="26"/>
        </w:rPr>
        <w:t xml:space="preserve"> указываются общие и коррекционно-развивающие цели и задачи воспитательной работы, связанные с особыми образовательными потребностями обучающихся с умеренной, тяжелой, глубокой умственной отсталостью (интеллектуальными нарушениями), ТМНР.</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Российской Федерации.</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В соответствии с этим идеалом и нормативными правовыми актами Российской Федерации в сфере образования цель воспитания обучающихся в школе: создание условий для личностного развития, самоопределения и социализации обучающихся на основе социокультурных, духовно- 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Задачи воспитания обучающихся в школе: усвоение ими знаний, норм, духовно-нравственных ценностей, традиций, которые выработало российское общество (</w:t>
      </w:r>
      <w:proofErr w:type="spellStart"/>
      <w:r>
        <w:rPr>
          <w:rFonts w:ascii="Times New Roman" w:eastAsia="Times New Roman" w:hAnsi="Times New Roman" w:cs="Times New Roman"/>
          <w:color w:val="000000"/>
          <w:sz w:val="26"/>
          <w:szCs w:val="26"/>
        </w:rPr>
        <w:t>социальнозначимых</w:t>
      </w:r>
      <w:proofErr w:type="spellEnd"/>
      <w:r>
        <w:rPr>
          <w:rFonts w:ascii="Times New Roman" w:eastAsia="Times New Roman" w:hAnsi="Times New Roman" w:cs="Times New Roman"/>
          <w:color w:val="000000"/>
          <w:sz w:val="26"/>
          <w:szCs w:val="26"/>
        </w:rPr>
        <w:t xml:space="preserve">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в жизни, практической деятельности.</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Результаты достижения цели и решения задач воспитания представляются в форме целевых ориентиров ожидаемых результатов воспитания по основным направлениям воспитания в соответствии с ФГОС на уровнях начального общего, основного общего образования.</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Целевые ориентиры результатов воспитания на уровне начального общего образования.</w:t>
      </w:r>
    </w:p>
    <w:tbl>
      <w:tblPr>
        <w:tblStyle w:val="affffffff6"/>
        <w:tblW w:w="95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2"/>
        <w:gridCol w:w="7370"/>
      </w:tblGrid>
      <w:tr w:rsidR="009B57C3">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Направления</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воспитания</w:t>
            </w:r>
          </w:p>
        </w:tc>
        <w:tc>
          <w:tcPr>
            <w:tcW w:w="7370"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Целевые ориентиры</w:t>
            </w:r>
          </w:p>
        </w:tc>
      </w:tr>
      <w:tr w:rsidR="009B57C3">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Гражданское</w:t>
            </w:r>
          </w:p>
        </w:tc>
        <w:tc>
          <w:tcPr>
            <w:tcW w:w="7370"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принимающий свою российскую гражданскую идентичность в поликультурном, многонациональном и многоконфессиональном российском обществе, в современном мировом сообществе.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уважение, ценностное отношение к государственным символам России, праздникам, традициям народа России.</w:t>
            </w:r>
          </w:p>
          <w:p w:rsidR="009B57C3" w:rsidRDefault="00712319">
            <w:pPr>
              <w:spacing w:after="0" w:line="240" w:lineRule="auto"/>
              <w:ind w:right="4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 и принимающий свою сопричастность прошлому, настоящему и будущему народа м России, тысячелетней истории российской государственности.</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готовность к выполнению обязанностей гражданина России, реализации своих гражданских прав и свобод.</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Принимающий участие в жизни класса, школы (в том числе самоуправлении), местного сообщества, родного края.</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неприятие любой дискриминации граждан, проявлений экстремизма, терроризма, коррупции в обществе.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Патриотическое</w:t>
            </w:r>
            <w:r>
              <w:rPr>
                <w:rFonts w:ascii="Times New Roman" w:eastAsia="Times New Roman" w:hAnsi="Times New Roman" w:cs="Times New Roman"/>
                <w:color w:val="000000"/>
                <w:sz w:val="20"/>
                <w:szCs w:val="20"/>
              </w:rPr>
              <w:tab/>
              <w:t>Сознающий свою этнокультурную идентичность, любящий свой народ, его традиции, культуру.</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уважение, ценностное отношение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Сознающий себя патриотом своего народа и народа России в целом, свою общероссийскую культурную идентичность.</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Проявляющий интерес к познанию родного языка, истории, культуры своего народа, своего края, других народов России. </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уважающий боевые подвиги и трудовые достижения своих земляков, жителей своего края, народа России, героев и защитников Отечества в прошлом и современности.</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уважающий достижения нашей общей Родины - России в науке,</w:t>
            </w:r>
            <w:r>
              <w:rPr>
                <w:rFonts w:ascii="Times New Roman" w:eastAsia="Times New Roman" w:hAnsi="Times New Roman" w:cs="Times New Roman"/>
                <w:color w:val="000000"/>
                <w:sz w:val="20"/>
                <w:szCs w:val="20"/>
              </w:rPr>
              <w:tab/>
              <w:t>искусстве,</w:t>
            </w:r>
            <w:r>
              <w:rPr>
                <w:rFonts w:ascii="Times New Roman" w:eastAsia="Times New Roman" w:hAnsi="Times New Roman" w:cs="Times New Roman"/>
                <w:color w:val="000000"/>
                <w:sz w:val="20"/>
                <w:szCs w:val="20"/>
              </w:rPr>
              <w:tab/>
              <w:t>спорте, технологиях.</w:t>
            </w:r>
          </w:p>
        </w:tc>
        <w:bookmarkStart w:id="24" w:name="_GoBack"/>
        <w:bookmarkEnd w:id="24"/>
      </w:tr>
      <w:tr w:rsidR="009B57C3">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Духовно-</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нравственное</w:t>
            </w:r>
          </w:p>
        </w:tc>
        <w:tc>
          <w:tcPr>
            <w:tcW w:w="7370"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уважающий основы духовно-нравственной культуры своего народа, других народов России.</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готовность оценивать свое поведение и поступки, поведение и поступки других людей с позиций традиционных российских духовно- нравственных, социокультурных ценностей и норм с учетом осознания последствий поступков.</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Ориентированный на традиционные духовные ценности и моральные нормы народов России, российского общества в ситуациях нравственного выбора.</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неприятие аморальных, асоциальных поступков, поведения, противоречащих традиционным в России духовно-нравственным ценностям и нормам.</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Сознающий свою свободу и ответственность личности в условиях индивидуального и общественного пространства.</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w:t>
            </w:r>
            <w:r>
              <w:rPr>
                <w:rFonts w:ascii="Times New Roman" w:eastAsia="Times New Roman" w:hAnsi="Times New Roman" w:cs="Times New Roman"/>
                <w:color w:val="000000"/>
                <w:sz w:val="20"/>
                <w:szCs w:val="20"/>
              </w:rPr>
              <w:tab/>
              <w:t>ценность</w:t>
            </w:r>
            <w:r>
              <w:rPr>
                <w:rFonts w:ascii="Times New Roman" w:eastAsia="Times New Roman" w:hAnsi="Times New Roman" w:cs="Times New Roman"/>
                <w:color w:val="000000"/>
                <w:sz w:val="20"/>
                <w:szCs w:val="20"/>
              </w:rPr>
              <w:tab/>
              <w:t>межрелигиозного, межнационального согласия людей, граждан, народов в России, умеющий общаться с людьми разных народов, вероисповеданий.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уважительное отношение к религиозным традициям и ценностям народов России, религиозным чувствам сограждан.</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нравственные и эстетические чувства к родному языку, русскому языку и литературе как части духовной культуры своего народа, российского общества, устойчивый интерес к чтению.</w:t>
            </w:r>
          </w:p>
        </w:tc>
      </w:tr>
      <w:tr w:rsidR="009B57C3">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Эстетическое</w:t>
            </w:r>
          </w:p>
        </w:tc>
        <w:tc>
          <w:tcPr>
            <w:tcW w:w="7370"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восприимчивость   к   разным   видам искусства, понимание его эмоционального воздействия, влияния на душевное состояние и поведение людей.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уважающий художественное творчество своего и других народов, понимающий его значение в культуре.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Сознающий значение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Выражающий понимание ценности отечественного и мирового художественного наследия, роли народных традиций и народного творчества в искусстве.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Ориентированный на самовыражение в разных видах искусства, художественном творчестве.</w:t>
            </w:r>
          </w:p>
        </w:tc>
      </w:tr>
      <w:tr w:rsidR="009B57C3">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Физическое</w:t>
            </w:r>
          </w:p>
        </w:tc>
        <w:tc>
          <w:tcPr>
            <w:tcW w:w="7370"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     ценность      жизни, здоровья      и безопасности человека в обществе, значение личных усилий человека в сохранении здоровья своего и других людей.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установку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неприятие вредных привычек (курение, употребление алкоголя, наркотиков, игровая и иные формы зависимостей), понимание их последствий, вреда для физического и психического здоровья.</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соблюдающий правила безопасности, в том числе безопасного поведения в информационной, интернет-среде.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Способный адаптироваться к стрессовым ситуациям, меняющимся социальным, информационным и природным условиям, в том числе осмысляя собственный опыт.</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Умеющий осознавать эмоциональное состояние своё и других людей, стремящийся управлять собственным эмоциональным состоянием.</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Обладающий первоначальными навыками рефлексии физического состояния своего и других людей, готовый оказывать первую помощь себе и другим людям.</w:t>
            </w:r>
          </w:p>
        </w:tc>
      </w:tr>
      <w:tr w:rsidR="009B57C3">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Трудовое</w:t>
            </w:r>
          </w:p>
        </w:tc>
        <w:tc>
          <w:tcPr>
            <w:tcW w:w="7370"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Уважающий труд, результаты трудовой деятельности своей и других людей.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готовность к участию в решении практических трудовых дел, задач (в семье, школе, своей местности) технологической и социальной направленности, способный инициировать, планировать и выполнять такого рода деятельность.</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интерес к практическому изучению профессий и труда различного рода на основе изучаемых предметных знаний.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Сознающий важность   обучения   труду, накопления</w:t>
            </w:r>
            <w:r>
              <w:rPr>
                <w:rFonts w:ascii="Times New Roman" w:eastAsia="Times New Roman" w:hAnsi="Times New Roman" w:cs="Times New Roman"/>
                <w:color w:val="000000"/>
                <w:sz w:val="20"/>
                <w:szCs w:val="20"/>
              </w:rPr>
              <w:tab/>
              <w:t>навыков трудовой деятельности на протяжении жизни для успешной профессиональной самореализации в обществе.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 необходимость человека адаптироваться в профессиональной среде в условиях современного технологического развития, выражающий готовность к такой адаптации.</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 необходимость осознанного выбора и построения индивидуальной траектории образования и жизненных планов получения профессии, трудовой деятельности с учетом личных и общественных интересов и потребностей.</w:t>
            </w:r>
          </w:p>
        </w:tc>
      </w:tr>
      <w:tr w:rsidR="009B57C3">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Экологическое</w:t>
            </w:r>
          </w:p>
        </w:tc>
        <w:tc>
          <w:tcPr>
            <w:tcW w:w="7370"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Ориентированный на применение знаний естественных и социальных наук для решения задач в области охраны окружающей среды, планирования своих поступков и оценки их возможных последствий для окружающей среды.</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 глобальный характер экологических проблем, путей их решения, значение экологической культуры в современном мире.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неприятие действий, приносящих вред природе, окружающей среде.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Сознающий свою ответственность как гражданина и потребителя в условиях взаимосвязи природной, технологической и социальной сред.</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готовность к участию в практической деятельности экологической, природоохранной направленности.</w:t>
            </w:r>
          </w:p>
        </w:tc>
      </w:tr>
      <w:tr w:rsidR="009B57C3">
        <w:trPr>
          <w:trHeight w:val="1035"/>
        </w:trPr>
        <w:tc>
          <w:tcPr>
            <w:tcW w:w="2202"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Познавательное</w:t>
            </w:r>
          </w:p>
        </w:tc>
        <w:tc>
          <w:tcPr>
            <w:tcW w:w="7370"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познавательные   интересы   в   разных предметных областях с учетом индивидуальных способностей, достижений.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Ориентированный в деятельности на систему научных представлений о закономерностях развития человека, природы и общества, взаимосвязях человека с природной и социальной средой.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Развивающий личные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Демонстрирующий навыки наблюдений, накопления фактов, осмысления опыта в естественнонаучной и гуманитарной областях познания, навыки исследовательской деятельности.</w:t>
            </w:r>
          </w:p>
        </w:tc>
      </w:tr>
      <w:tr w:rsidR="009B57C3">
        <w:trPr>
          <w:trHeight w:val="659"/>
        </w:trPr>
        <w:tc>
          <w:tcPr>
            <w:tcW w:w="9572" w:type="dxa"/>
            <w:gridSpan w:val="2"/>
            <w:tcBorders>
              <w:top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Целевые ориентиры результатов воспитания на уровне основного общего образования.</w:t>
            </w:r>
          </w:p>
        </w:tc>
      </w:tr>
      <w:tr w:rsidR="009B57C3">
        <w:trPr>
          <w:trHeight w:val="642"/>
        </w:trPr>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Направления воспитания</w:t>
            </w:r>
          </w:p>
        </w:tc>
        <w:tc>
          <w:tcPr>
            <w:tcW w:w="7370"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Целевые ориентиры</w:t>
            </w:r>
          </w:p>
        </w:tc>
      </w:tr>
      <w:tr w:rsidR="009B57C3">
        <w:trPr>
          <w:trHeight w:val="1787"/>
        </w:trPr>
        <w:tc>
          <w:tcPr>
            <w:tcW w:w="2202"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Гражданское</w:t>
            </w:r>
          </w:p>
        </w:tc>
        <w:tc>
          <w:tcPr>
            <w:tcW w:w="7370" w:type="dxa"/>
            <w:tcBorders>
              <w:bottom w:val="single" w:sz="4" w:space="0" w:color="000000"/>
            </w:tcBorders>
          </w:tcPr>
          <w:p w:rsidR="009B57C3" w:rsidRDefault="00712319">
            <w:pPr>
              <w:numPr>
                <w:ilvl w:val="0"/>
                <w:numId w:val="4"/>
              </w:numPr>
              <w:spacing w:after="0" w:line="240" w:lineRule="auto"/>
              <w:ind w:firstLine="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принимающий свою российскую гражданскую идентичность в поликультурном, многонациональном и многоконфессиональном российском обществе, в современном мировом сообществе.</w:t>
            </w:r>
          </w:p>
          <w:p w:rsidR="009B57C3" w:rsidRDefault="00712319">
            <w:pPr>
              <w:numPr>
                <w:ilvl w:val="0"/>
                <w:numId w:val="4"/>
              </w:numPr>
              <w:spacing w:after="0" w:line="240" w:lineRule="auto"/>
              <w:ind w:firstLine="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уважение, ценностное отношение к государственным символам России, праздникам, традициям народа России.</w:t>
            </w:r>
          </w:p>
          <w:p w:rsidR="009B57C3" w:rsidRDefault="00712319">
            <w:pPr>
              <w:numPr>
                <w:ilvl w:val="0"/>
                <w:numId w:val="4"/>
              </w:numPr>
              <w:spacing w:after="0" w:line="240" w:lineRule="auto"/>
              <w:ind w:firstLine="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Понимающий и принимающий свою сопричастность прошлому, настоящему и будущему </w:t>
            </w:r>
            <w:proofErr w:type="spellStart"/>
            <w:r>
              <w:rPr>
                <w:rFonts w:ascii="Times New Roman" w:eastAsia="Times New Roman" w:hAnsi="Times New Roman" w:cs="Times New Roman"/>
                <w:color w:val="000000"/>
                <w:sz w:val="20"/>
                <w:szCs w:val="20"/>
              </w:rPr>
              <w:t>народамРоссии</w:t>
            </w:r>
            <w:proofErr w:type="spellEnd"/>
            <w:r>
              <w:rPr>
                <w:rFonts w:ascii="Times New Roman" w:eastAsia="Times New Roman" w:hAnsi="Times New Roman" w:cs="Times New Roman"/>
                <w:color w:val="000000"/>
                <w:sz w:val="20"/>
                <w:szCs w:val="20"/>
              </w:rPr>
              <w:t>, тысячелетней истории российской государственности.</w:t>
            </w:r>
          </w:p>
          <w:p w:rsidR="009B57C3" w:rsidRDefault="00712319">
            <w:pPr>
              <w:numPr>
                <w:ilvl w:val="0"/>
                <w:numId w:val="4"/>
              </w:numPr>
              <w:spacing w:after="0" w:line="240" w:lineRule="auto"/>
              <w:ind w:firstLine="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готовность к выполнению обязанностей гражданина России, реализации своих гражданских прав и свобод.</w:t>
            </w:r>
          </w:p>
          <w:p w:rsidR="009B57C3" w:rsidRDefault="00712319">
            <w:pPr>
              <w:numPr>
                <w:ilvl w:val="0"/>
                <w:numId w:val="4"/>
              </w:numPr>
              <w:spacing w:after="0" w:line="240" w:lineRule="auto"/>
              <w:ind w:firstLine="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Ориентированный на участие на основе взаимопонимания и взаимопомощи в разнообразной </w:t>
            </w:r>
            <w:proofErr w:type="spellStart"/>
            <w:r>
              <w:rPr>
                <w:rFonts w:ascii="Times New Roman" w:eastAsia="Times New Roman" w:hAnsi="Times New Roman" w:cs="Times New Roman"/>
                <w:color w:val="000000"/>
                <w:sz w:val="20"/>
                <w:szCs w:val="20"/>
              </w:rPr>
              <w:t>социальнозначимой</w:t>
            </w:r>
            <w:proofErr w:type="spellEnd"/>
            <w:r>
              <w:rPr>
                <w:rFonts w:ascii="Times New Roman" w:eastAsia="Times New Roman" w:hAnsi="Times New Roman" w:cs="Times New Roman"/>
                <w:color w:val="000000"/>
                <w:sz w:val="20"/>
                <w:szCs w:val="20"/>
              </w:rPr>
              <w:t xml:space="preserve"> деятельности, в том числе гуманитарной (добровольческие акции, помощь нуждающимся и т.п.).</w:t>
            </w:r>
          </w:p>
          <w:p w:rsidR="009B57C3" w:rsidRDefault="00712319">
            <w:pPr>
              <w:numPr>
                <w:ilvl w:val="0"/>
                <w:numId w:val="4"/>
              </w:numPr>
              <w:spacing w:after="0" w:line="240" w:lineRule="auto"/>
              <w:ind w:firstLine="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Принимающий участие в жизни класса, школы (в том числе самоуправлении), местного сообщества, родного края.</w:t>
            </w:r>
          </w:p>
          <w:p w:rsidR="009B57C3" w:rsidRDefault="00712319">
            <w:pPr>
              <w:numPr>
                <w:ilvl w:val="0"/>
                <w:numId w:val="4"/>
              </w:numPr>
              <w:spacing w:after="0" w:line="240" w:lineRule="auto"/>
              <w:ind w:firstLine="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неприятие любой дискриминации граждан, проявлений экстремизма, терроризма, коррупции в обществе.</w:t>
            </w:r>
          </w:p>
        </w:tc>
      </w:tr>
      <w:tr w:rsidR="009B57C3">
        <w:trPr>
          <w:trHeight w:val="1155"/>
        </w:trPr>
        <w:tc>
          <w:tcPr>
            <w:tcW w:w="2202"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Патриотическое</w:t>
            </w:r>
          </w:p>
        </w:tc>
        <w:tc>
          <w:tcPr>
            <w:tcW w:w="7370"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Сознающий свою этнокультурную идентичность, любящий свой народ, его традиции, культуру.</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Проявляющий уважение, ценностное отношение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Сознающий себя патриотом своего народа и народа России в целом, свою общероссийскую культурную идентичность.</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Проявляющий интерес к познанию родного языка, истории, культуры своего народа, своего края, других народов России.</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Знающий и уважающий боевые подвиги и трудовые достижения своих земляков, жителей своего края, народа России, героев и защитников Отечества в прошлом и современности.</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 Знающий и</w:t>
            </w:r>
            <w:r>
              <w:rPr>
                <w:rFonts w:ascii="Times New Roman" w:eastAsia="Times New Roman" w:hAnsi="Times New Roman" w:cs="Times New Roman"/>
                <w:color w:val="000000"/>
                <w:sz w:val="20"/>
                <w:szCs w:val="20"/>
              </w:rPr>
              <w:tab/>
              <w:t>уважающий достижения нашей общей Родины–России</w:t>
            </w:r>
            <w:r>
              <w:rPr>
                <w:rFonts w:ascii="Times New Roman" w:eastAsia="Times New Roman" w:hAnsi="Times New Roman" w:cs="Times New Roman"/>
                <w:color w:val="000000"/>
                <w:sz w:val="20"/>
                <w:szCs w:val="20"/>
              </w:rPr>
              <w:tab/>
              <w:t>в</w:t>
            </w:r>
            <w:r>
              <w:rPr>
                <w:rFonts w:ascii="Times New Roman" w:eastAsia="Times New Roman" w:hAnsi="Times New Roman" w:cs="Times New Roman"/>
                <w:color w:val="000000"/>
                <w:sz w:val="20"/>
                <w:szCs w:val="20"/>
              </w:rPr>
              <w:tab/>
              <w:t>науке, искусстве,</w:t>
            </w:r>
            <w:r>
              <w:rPr>
                <w:rFonts w:ascii="Times New Roman" w:eastAsia="Times New Roman" w:hAnsi="Times New Roman" w:cs="Times New Roman"/>
                <w:color w:val="000000"/>
                <w:sz w:val="20"/>
                <w:szCs w:val="20"/>
              </w:rPr>
              <w:tab/>
              <w:t>спорте, технологиях.</w:t>
            </w:r>
          </w:p>
        </w:tc>
      </w:tr>
      <w:tr w:rsidR="009B57C3">
        <w:trPr>
          <w:trHeight w:val="3255"/>
        </w:trPr>
        <w:tc>
          <w:tcPr>
            <w:tcW w:w="2202"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Духовно-</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нравственное</w:t>
            </w:r>
          </w:p>
        </w:tc>
        <w:tc>
          <w:tcPr>
            <w:tcW w:w="7370" w:type="dxa"/>
            <w:tcBorders>
              <w:bottom w:val="single" w:sz="4" w:space="0" w:color="000000"/>
            </w:tcBorders>
          </w:tcPr>
          <w:p w:rsidR="009B57C3" w:rsidRDefault="00712319">
            <w:pPr>
              <w:numPr>
                <w:ilvl w:val="0"/>
                <w:numId w:val="22"/>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уважающий основы духовно-нравственной культуры своего народа, других народов России.</w:t>
            </w:r>
          </w:p>
          <w:p w:rsidR="009B57C3" w:rsidRDefault="00712319">
            <w:pPr>
              <w:numPr>
                <w:ilvl w:val="0"/>
                <w:numId w:val="22"/>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готовность оценивать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9B57C3" w:rsidRDefault="00712319">
            <w:pPr>
              <w:numPr>
                <w:ilvl w:val="0"/>
                <w:numId w:val="22"/>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Ориентированный на традиционные духовные ценности и моральные нормы народов России, российского общества в ситуациях нравственного выбора.</w:t>
            </w:r>
          </w:p>
          <w:p w:rsidR="009B57C3" w:rsidRDefault="00712319">
            <w:pPr>
              <w:numPr>
                <w:ilvl w:val="0"/>
                <w:numId w:val="22"/>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неприятие аморальных, асоциальных поступков, поведения, противоречащих традиционным в России духовно-нравственным ценностям и нормам.</w:t>
            </w:r>
          </w:p>
          <w:p w:rsidR="009B57C3" w:rsidRDefault="00712319">
            <w:pPr>
              <w:numPr>
                <w:ilvl w:val="0"/>
                <w:numId w:val="22"/>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Сознающий свою свободу и ответственность личности в условиях индивидуального и общественного пространства.</w:t>
            </w:r>
          </w:p>
          <w:p w:rsidR="009B57C3" w:rsidRDefault="00712319">
            <w:pPr>
              <w:numPr>
                <w:ilvl w:val="0"/>
                <w:numId w:val="22"/>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w:t>
            </w:r>
            <w:r>
              <w:rPr>
                <w:rFonts w:ascii="Times New Roman" w:eastAsia="Times New Roman" w:hAnsi="Times New Roman" w:cs="Times New Roman"/>
                <w:color w:val="000000"/>
                <w:sz w:val="20"/>
                <w:szCs w:val="20"/>
              </w:rPr>
              <w:tab/>
              <w:t xml:space="preserve"> ценность межрелигиозного, межнационального согласия людей, граждан, народов в России, умеющий общаться с людьми разных народов, вероисповеданий.</w:t>
            </w:r>
          </w:p>
          <w:p w:rsidR="009B57C3" w:rsidRDefault="00712319">
            <w:pPr>
              <w:numPr>
                <w:ilvl w:val="0"/>
                <w:numId w:val="22"/>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уважительное отношение к религиозным традициям и ценностям народов России, религиозным чувствам сограждан.</w:t>
            </w:r>
          </w:p>
          <w:p w:rsidR="009B57C3" w:rsidRDefault="00712319">
            <w:pPr>
              <w:numPr>
                <w:ilvl w:val="0"/>
                <w:numId w:val="22"/>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9B57C3" w:rsidRDefault="00712319">
            <w:pPr>
              <w:numPr>
                <w:ilvl w:val="0"/>
                <w:numId w:val="22"/>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нравственные и эстетические чувства к родному языку, русскому языку и литературе как части духовной культуры своего народа, российского общества, устойчивый интерес к чтению.</w:t>
            </w:r>
          </w:p>
        </w:tc>
      </w:tr>
      <w:tr w:rsidR="009B57C3">
        <w:trPr>
          <w:trHeight w:val="1440"/>
        </w:trPr>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Эстетическое</w:t>
            </w:r>
          </w:p>
        </w:tc>
        <w:tc>
          <w:tcPr>
            <w:tcW w:w="7370" w:type="dxa"/>
          </w:tcPr>
          <w:p w:rsidR="009B57C3" w:rsidRDefault="00712319">
            <w:pPr>
              <w:numPr>
                <w:ilvl w:val="0"/>
                <w:numId w:val="15"/>
              </w:numPr>
              <w:spacing w:after="0" w:line="240" w:lineRule="auto"/>
              <w:ind w:left="93" w:firstLine="8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восприимчивость к разным видам искусства, понимание его эмоционального воздействия, влияния на душевное состояние и поведение людей.</w:t>
            </w:r>
          </w:p>
          <w:p w:rsidR="009B57C3" w:rsidRDefault="00712319">
            <w:pPr>
              <w:numPr>
                <w:ilvl w:val="0"/>
                <w:numId w:val="15"/>
              </w:numPr>
              <w:spacing w:after="0" w:line="240" w:lineRule="auto"/>
              <w:ind w:left="93" w:firstLine="8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уважающий художественное творчество своего и других народов, понимающий его значение в культуре.</w:t>
            </w:r>
          </w:p>
          <w:p w:rsidR="009B57C3" w:rsidRDefault="00712319">
            <w:pPr>
              <w:numPr>
                <w:ilvl w:val="0"/>
                <w:numId w:val="15"/>
              </w:numPr>
              <w:spacing w:after="0" w:line="240" w:lineRule="auto"/>
              <w:ind w:left="93" w:firstLine="8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Сознающий значение художественной культуры как средства коммуникации самовыражения в современном обществе, значение нравственных норм, ценностей, традиций в искусстве.</w:t>
            </w:r>
          </w:p>
          <w:p w:rsidR="009B57C3" w:rsidRDefault="00712319">
            <w:pPr>
              <w:numPr>
                <w:ilvl w:val="0"/>
                <w:numId w:val="15"/>
              </w:numPr>
              <w:spacing w:after="0" w:line="240" w:lineRule="auto"/>
              <w:ind w:left="93" w:firstLine="8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понимание ценности отечественного и мирового художественного наследия, роли народных традиций и народного творчества в искусстве.</w:t>
            </w:r>
          </w:p>
          <w:p w:rsidR="009B57C3" w:rsidRDefault="00712319">
            <w:pPr>
              <w:numPr>
                <w:ilvl w:val="0"/>
                <w:numId w:val="15"/>
              </w:numPr>
              <w:spacing w:after="0" w:line="240" w:lineRule="auto"/>
              <w:ind w:left="93" w:firstLine="8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Ориентированный на самовыражение в разных видах искусства, художественном творчестве.</w:t>
            </w:r>
          </w:p>
        </w:tc>
      </w:tr>
      <w:tr w:rsidR="009B57C3">
        <w:trPr>
          <w:trHeight w:val="1833"/>
        </w:trPr>
        <w:tc>
          <w:tcPr>
            <w:tcW w:w="2202" w:type="dxa"/>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Физическое</w:t>
            </w:r>
          </w:p>
        </w:tc>
        <w:tc>
          <w:tcPr>
            <w:tcW w:w="7370" w:type="dxa"/>
          </w:tcPr>
          <w:p w:rsidR="009B57C3" w:rsidRDefault="00712319">
            <w:pPr>
              <w:numPr>
                <w:ilvl w:val="0"/>
                <w:numId w:val="1"/>
              </w:numPr>
              <w:spacing w:after="0" w:line="240" w:lineRule="auto"/>
              <w:ind w:firstLine="9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 ценность жизни, здоровья и безопасности человека в обществе, значение личных усилий человека в сохранении здоровья своего и других людей.</w:t>
            </w:r>
          </w:p>
          <w:p w:rsidR="009B57C3" w:rsidRDefault="00712319">
            <w:pPr>
              <w:numPr>
                <w:ilvl w:val="0"/>
                <w:numId w:val="1"/>
              </w:numPr>
              <w:spacing w:after="0" w:line="240" w:lineRule="auto"/>
              <w:ind w:firstLine="9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установку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B57C3" w:rsidRDefault="00712319">
            <w:pPr>
              <w:numPr>
                <w:ilvl w:val="0"/>
                <w:numId w:val="1"/>
              </w:numPr>
              <w:spacing w:after="0" w:line="240" w:lineRule="auto"/>
              <w:ind w:firstLine="9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неприятие вредных привычек (курение, употребление алкоголя, наркотиков, игровая и иные формы зависимостей), понимание их последствий, вреда для физического и психического здоровья.</w:t>
            </w:r>
          </w:p>
          <w:p w:rsidR="009B57C3" w:rsidRDefault="00712319">
            <w:pPr>
              <w:numPr>
                <w:ilvl w:val="0"/>
                <w:numId w:val="1"/>
              </w:numPr>
              <w:spacing w:after="0" w:line="240" w:lineRule="auto"/>
              <w:ind w:firstLine="9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Знающий и соблюдающий правила безопасности, в том числе безопасного поведения в информационной, интернет-среде.</w:t>
            </w:r>
          </w:p>
          <w:p w:rsidR="009B57C3" w:rsidRDefault="00712319">
            <w:pPr>
              <w:numPr>
                <w:ilvl w:val="0"/>
                <w:numId w:val="1"/>
              </w:numPr>
              <w:spacing w:after="0" w:line="240" w:lineRule="auto"/>
              <w:ind w:firstLine="9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Способный адаптироваться к стрессовым ситуациям, меняющимся социальным, информационным и природным условиям, в том числе осмысляя собственный опыт.</w:t>
            </w:r>
          </w:p>
          <w:p w:rsidR="009B57C3" w:rsidRDefault="00712319">
            <w:pPr>
              <w:numPr>
                <w:ilvl w:val="0"/>
                <w:numId w:val="1"/>
              </w:numPr>
              <w:spacing w:after="0" w:line="240" w:lineRule="auto"/>
              <w:ind w:firstLine="9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Умеющий осознавать эмоциональное состояние своё и других людей, стремящийся управлять собственным эмоциональным состоянием.</w:t>
            </w:r>
          </w:p>
          <w:p w:rsidR="009B57C3" w:rsidRDefault="00712319">
            <w:pPr>
              <w:numPr>
                <w:ilvl w:val="0"/>
                <w:numId w:val="1"/>
              </w:numPr>
              <w:spacing w:after="0" w:line="240" w:lineRule="auto"/>
              <w:ind w:firstLine="9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Обладающий первоначальными навыками рефлексии физического состояния своего и других людей, готовый оказывать первую помощь себе и другим людям.</w:t>
            </w:r>
          </w:p>
        </w:tc>
      </w:tr>
      <w:tr w:rsidR="009B57C3">
        <w:trPr>
          <w:trHeight w:val="1272"/>
        </w:trPr>
        <w:tc>
          <w:tcPr>
            <w:tcW w:w="2202"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Трудовое</w:t>
            </w:r>
          </w:p>
        </w:tc>
        <w:tc>
          <w:tcPr>
            <w:tcW w:w="7370" w:type="dxa"/>
            <w:tcBorders>
              <w:bottom w:val="single" w:sz="4" w:space="0" w:color="000000"/>
            </w:tcBorders>
          </w:tcPr>
          <w:p w:rsidR="009B57C3" w:rsidRDefault="00712319">
            <w:pPr>
              <w:numPr>
                <w:ilvl w:val="0"/>
                <w:numId w:val="21"/>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Уважающий труд, результаты трудовой деятельности своей и других людей.</w:t>
            </w:r>
          </w:p>
          <w:p w:rsidR="009B57C3" w:rsidRDefault="00712319">
            <w:pPr>
              <w:numPr>
                <w:ilvl w:val="0"/>
                <w:numId w:val="21"/>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готовность к участию в решении практических трудовых дел, задач (в семье, школе, своей местности) технологической и социальной направленности, способный инициировать, планировать и выполнять такого рода деятельность.</w:t>
            </w:r>
          </w:p>
          <w:p w:rsidR="009B57C3" w:rsidRDefault="00712319">
            <w:pPr>
              <w:numPr>
                <w:ilvl w:val="0"/>
                <w:numId w:val="21"/>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Проявляющий интерес к практическому изучению профессий и труда различного рода на основе изучаемых предметных знаний.</w:t>
            </w:r>
          </w:p>
          <w:p w:rsidR="009B57C3" w:rsidRDefault="00712319">
            <w:pPr>
              <w:numPr>
                <w:ilvl w:val="0"/>
                <w:numId w:val="21"/>
              </w:numPr>
              <w:spacing w:after="0" w:line="240" w:lineRule="auto"/>
              <w:ind w:left="93"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Сознающий важность обучения труду, накопления навыков трудовой деятельности на протяжении жизни для успешной профессиональной самореализации в обществе.</w:t>
            </w:r>
          </w:p>
        </w:tc>
      </w:tr>
      <w:tr w:rsidR="009B57C3">
        <w:trPr>
          <w:trHeight w:val="795"/>
        </w:trPr>
        <w:tc>
          <w:tcPr>
            <w:tcW w:w="2202" w:type="dxa"/>
            <w:tcBorders>
              <w:top w:val="single" w:sz="4" w:space="0" w:color="000000"/>
              <w:left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Экологическое</w:t>
            </w:r>
          </w:p>
        </w:tc>
        <w:tc>
          <w:tcPr>
            <w:tcW w:w="7370" w:type="dxa"/>
            <w:tcBorders>
              <w:top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Выражающий неприятие действий, приносящих вред природе, окружающей среде.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Сознающий свою ответственность как гражданина и потребителя в условиях взаимосвязи природной, технологической и социальной сред.</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Выражающий готовность к участию в практической деятельности экологической, природоохранной направленности.</w:t>
            </w:r>
          </w:p>
        </w:tc>
      </w:tr>
      <w:tr w:rsidR="009B57C3">
        <w:trPr>
          <w:trHeight w:val="422"/>
        </w:trPr>
        <w:tc>
          <w:tcPr>
            <w:tcW w:w="2202" w:type="dxa"/>
            <w:tcBorders>
              <w:bottom w:val="single" w:sz="4" w:space="0" w:color="000000"/>
            </w:tcBorders>
          </w:tcPr>
          <w:p w:rsidR="009B57C3" w:rsidRDefault="009B57C3">
            <w:pPr>
              <w:spacing w:after="0" w:line="240" w:lineRule="auto"/>
              <w:jc w:val="both"/>
              <w:rPr>
                <w:rFonts w:ascii="Times New Roman" w:eastAsia="Times New Roman" w:hAnsi="Times New Roman" w:cs="Times New Roman"/>
                <w:color w:val="000000"/>
                <w:sz w:val="20"/>
                <w:szCs w:val="20"/>
              </w:rPr>
            </w:pPr>
          </w:p>
        </w:tc>
        <w:tc>
          <w:tcPr>
            <w:tcW w:w="7370"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Ориентированный на применение знаний естественных и социальных наук для решения задач в области охраны окружающей среды, планирования своих поступков и оценки их возможных последствий для окружающей среды.</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 глобальный характер экологических проблем, путей их решения, значение экологической культуры в современном мире.</w:t>
            </w:r>
          </w:p>
        </w:tc>
      </w:tr>
      <w:tr w:rsidR="009B57C3">
        <w:trPr>
          <w:trHeight w:val="1586"/>
        </w:trPr>
        <w:tc>
          <w:tcPr>
            <w:tcW w:w="2202"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Познавательное</w:t>
            </w:r>
          </w:p>
        </w:tc>
        <w:tc>
          <w:tcPr>
            <w:tcW w:w="7370" w:type="dxa"/>
            <w:tcBorders>
              <w:bottom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Выражающий познавательные интересы в разных предметных областях с учетом индивидуальных способностей, достижений.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Ориентированный в деятельности на систему научных представлений о закономерностях развития человека, природы и общества, взаимосвязях человека с природной и социальной средой.</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Развивающий личные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Демонстрирующий навыки наблюдений, накопления фактов, осмысления опыта в естественнонаучной и гуманитарной областях познания, навыки исследовательской деятельности.</w:t>
            </w:r>
          </w:p>
        </w:tc>
      </w:tr>
      <w:tr w:rsidR="009B57C3">
        <w:trPr>
          <w:trHeight w:val="930"/>
        </w:trPr>
        <w:tc>
          <w:tcPr>
            <w:tcW w:w="2202" w:type="dxa"/>
            <w:tcBorders>
              <w:top w:val="single" w:sz="4" w:space="0" w:color="000000"/>
            </w:tcBorders>
          </w:tcPr>
          <w:p w:rsidR="009B57C3" w:rsidRDefault="009B57C3">
            <w:pPr>
              <w:spacing w:after="0" w:line="240" w:lineRule="auto"/>
              <w:jc w:val="both"/>
              <w:rPr>
                <w:rFonts w:ascii="Times New Roman" w:eastAsia="Times New Roman" w:hAnsi="Times New Roman" w:cs="Times New Roman"/>
                <w:color w:val="000000"/>
                <w:sz w:val="20"/>
                <w:szCs w:val="20"/>
              </w:rPr>
            </w:pPr>
          </w:p>
        </w:tc>
        <w:tc>
          <w:tcPr>
            <w:tcW w:w="7370" w:type="dxa"/>
            <w:tcBorders>
              <w:top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 необходимость человека адаптироваться в профессиональной среде в условиях современного технологического развития, выражающий готовность к такой адаптации.</w:t>
            </w:r>
          </w:p>
          <w:p w:rsidR="009B57C3" w:rsidRDefault="0071231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Понимающий необходимость осознанного выбора и построения индивидуальной траектории образования и жизненных планов получения профессии, трудовой деятельности с учетом личных и общественных интересов и потребностей.</w:t>
            </w:r>
          </w:p>
        </w:tc>
      </w:tr>
    </w:tbl>
    <w:p w:rsidR="009B57C3" w:rsidRDefault="009B57C3">
      <w:pPr>
        <w:spacing w:after="0" w:line="240" w:lineRule="auto"/>
        <w:jc w:val="both"/>
        <w:rPr>
          <w:rFonts w:ascii="Times New Roman" w:eastAsia="Times New Roman" w:hAnsi="Times New Roman" w:cs="Times New Roman"/>
          <w:color w:val="000000"/>
          <w:sz w:val="26"/>
          <w:szCs w:val="26"/>
        </w:rPr>
      </w:pPr>
      <w:bookmarkStart w:id="25" w:name="_heading=h.tyjcwt" w:colFirst="0" w:colLast="0"/>
      <w:bookmarkEnd w:id="25"/>
    </w:p>
    <w:p w:rsidR="009B57C3" w:rsidRDefault="00712319">
      <w:pPr>
        <w:widowControl w:val="0"/>
        <w:tabs>
          <w:tab w:val="left" w:pos="6379"/>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107.4.3.3. Цель воспитания в образовательной организации:</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numPr>
          <w:ilvl w:val="0"/>
          <w:numId w:val="6"/>
        </w:numPr>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усвоение обучающимися знаний основных норм, которые общество выработало на основе базовых ценностей в доступном для обучающихся с умеренной, тяжелой, глубокой умственной отсталостью (интеллектуальными нарушениями), с тяжелыми и множественными нарушениями развития объеме (в усвоении ими социально значимых знаний);</w:t>
      </w:r>
    </w:p>
    <w:p w:rsidR="009B57C3" w:rsidRDefault="00712319">
      <w:pPr>
        <w:widowControl w:val="0"/>
        <w:numPr>
          <w:ilvl w:val="0"/>
          <w:numId w:val="34"/>
        </w:numPr>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развитии позитивных отношений обучающихся к этим общественным ценностям (в развитии их социально значимых отношений);</w:t>
      </w:r>
    </w:p>
    <w:p w:rsidR="009B57C3" w:rsidRDefault="00712319">
      <w:pPr>
        <w:widowControl w:val="0"/>
        <w:numPr>
          <w:ilvl w:val="0"/>
          <w:numId w:val="34"/>
        </w:numPr>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приобретении обучающимися соответствующего этим ценностям опыта поведения, опыта применения сформированных знаний и отношений на практике (в приобретении ими опыта осуществления социально значимых дел).</w:t>
      </w:r>
    </w:p>
    <w:p w:rsidR="009B57C3" w:rsidRDefault="00712319">
      <w:pPr>
        <w:widowControl w:val="0"/>
        <w:numPr>
          <w:ilvl w:val="0"/>
          <w:numId w:val="34"/>
        </w:numPr>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Стремление педагогических работников к достижению поставленной цели предполагает, прежде всего, выявление и поддержку положительной динамики в личностных образовательных результатах обучающихся с умеренной, тяжелой, глубокой умственной отсталостью (интеллектуальными нарушениями), с тяжелыми и множественными нарушениями развития, а не единый уровень воспитанности. В этой связи важны скоординированные усилия всего школьного коллектива, вовлечение в воспитательную работу семьи обучающегося и значимых для него людей.</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В воспитании обучающихся целевым приоритетом является создание благоприятных условий для усвоения обучающимися с умеренной, тяжелой, глубокой умственной отсталостью (интеллектуальными нарушениями), с тяжелыми и множественными нарушениями развития социально значимых знаний - знаний основных норм и традиций того общества, в котором они живут. Знание их станет базой для развития социально значимых отношений обучающихся и накопления ими опыта осуществления социально значимых дел в будущем.</w:t>
      </w:r>
    </w:p>
    <w:p w:rsidR="009B57C3" w:rsidRDefault="00712319">
      <w:pPr>
        <w:widowControl w:val="0"/>
        <w:tabs>
          <w:tab w:val="left" w:pos="834"/>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ab/>
      </w:r>
      <w:r>
        <w:rPr>
          <w:rFonts w:ascii="Times New Roman" w:eastAsia="Times New Roman" w:hAnsi="Times New Roman" w:cs="Times New Roman"/>
          <w:b/>
          <w:color w:val="000000"/>
          <w:sz w:val="26"/>
          <w:szCs w:val="26"/>
        </w:rPr>
        <w:t>107.4.3.4. Приоритетные ценностные отношения:</w:t>
      </w:r>
    </w:p>
    <w:p w:rsidR="009B57C3" w:rsidRDefault="00712319">
      <w:pPr>
        <w:widowControl w:val="0"/>
        <w:numPr>
          <w:ilvl w:val="0"/>
          <w:numId w:val="2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 семье как главной опоре в жизни человека, к значимым взрослым и обучающимся;</w:t>
      </w:r>
    </w:p>
    <w:p w:rsidR="009B57C3" w:rsidRDefault="00712319">
      <w:pPr>
        <w:widowControl w:val="0"/>
        <w:numPr>
          <w:ilvl w:val="0"/>
          <w:numId w:val="2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 труду;</w:t>
      </w:r>
    </w:p>
    <w:p w:rsidR="009B57C3" w:rsidRDefault="00712319">
      <w:pPr>
        <w:widowControl w:val="0"/>
        <w:numPr>
          <w:ilvl w:val="0"/>
          <w:numId w:val="2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 собственному здоровью;</w:t>
      </w:r>
    </w:p>
    <w:p w:rsidR="009B57C3" w:rsidRDefault="00712319">
      <w:pPr>
        <w:widowControl w:val="0"/>
        <w:numPr>
          <w:ilvl w:val="0"/>
          <w:numId w:val="2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 формированию особой культуры - культуры </w:t>
      </w:r>
      <w:proofErr w:type="spellStart"/>
      <w:r>
        <w:rPr>
          <w:rFonts w:ascii="Times New Roman" w:eastAsia="Times New Roman" w:hAnsi="Times New Roman" w:cs="Times New Roman"/>
          <w:color w:val="000000"/>
          <w:sz w:val="26"/>
          <w:szCs w:val="26"/>
        </w:rPr>
        <w:t>здоровьесбережения</w:t>
      </w:r>
      <w:proofErr w:type="spellEnd"/>
      <w:r>
        <w:rPr>
          <w:rFonts w:ascii="Times New Roman" w:eastAsia="Times New Roman" w:hAnsi="Times New Roman" w:cs="Times New Roman"/>
          <w:color w:val="000000"/>
          <w:sz w:val="26"/>
          <w:szCs w:val="26"/>
        </w:rPr>
        <w:t>;</w:t>
      </w:r>
    </w:p>
    <w:p w:rsidR="009B57C3" w:rsidRDefault="00712319">
      <w:pPr>
        <w:widowControl w:val="0"/>
        <w:numPr>
          <w:ilvl w:val="0"/>
          <w:numId w:val="2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 своему отечеству, своей малой и большой Родине;</w:t>
      </w:r>
    </w:p>
    <w:p w:rsidR="009B57C3" w:rsidRDefault="00712319">
      <w:pPr>
        <w:widowControl w:val="0"/>
        <w:numPr>
          <w:ilvl w:val="0"/>
          <w:numId w:val="2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 природе как источнику жизни на Земле, нуждающейся в защите и </w:t>
      </w:r>
      <w:r>
        <w:rPr>
          <w:rFonts w:ascii="Times New Roman" w:eastAsia="Times New Roman" w:hAnsi="Times New Roman" w:cs="Times New Roman"/>
          <w:color w:val="000000"/>
          <w:sz w:val="26"/>
          <w:szCs w:val="26"/>
        </w:rPr>
        <w:lastRenderedPageBreak/>
        <w:t>постоянном внимании со стороны человека;</w:t>
      </w:r>
    </w:p>
    <w:p w:rsidR="009B57C3" w:rsidRDefault="00712319">
      <w:pPr>
        <w:widowControl w:val="0"/>
        <w:numPr>
          <w:ilvl w:val="0"/>
          <w:numId w:val="2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 миру как главному принципу человеческого общежития, условию крепкой дружбы, налаживания отношений с другими людьми;</w:t>
      </w:r>
    </w:p>
    <w:p w:rsidR="009B57C3" w:rsidRDefault="00712319">
      <w:pPr>
        <w:widowControl w:val="0"/>
        <w:numPr>
          <w:ilvl w:val="0"/>
          <w:numId w:val="2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 знаниям;</w:t>
      </w:r>
    </w:p>
    <w:p w:rsidR="009B57C3" w:rsidRDefault="00712319">
      <w:pPr>
        <w:widowControl w:val="0"/>
        <w:numPr>
          <w:ilvl w:val="0"/>
          <w:numId w:val="2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 мировой и отечественной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107.4.3.5. Задачи для достижения цели воспитательной работы:</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реализовывать воспитательные возможности общешкольных ключевых дел и событий, поддерживать традиции их коллективного проведения и организации;</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реализовывать потенциал классного руководства в воспитании обучающихся, поддерживать активное участие классных сообществ в жизни образовательной организации;</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вовлекать обучающихся в кружки, секции, клубы, студии и иные объединения дополнительного образования, реализовывать их воспитательные возможности, вовлекать педагогических работников дополнительного образования в обсуждение совместной воспитательной работы;</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использовать в воспитании обучающихся потенциал школьного урока, поддерживать использование на уроках адекватных форм занятий с обучающимися;</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максимально использовать воспитательные возможности коррекционных и коррекционно-развивающих занятий, последовательно вовлекать специалистов коррекционного профиля и педагогических работников сопровождения в обсуждение воспитательных задач и способов их решения;</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развивать взаимодействие между педагогическими работниками и последовательность в решении воспитательных задач.</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выявлять и поддерживать детские инициативы и самостоятельность на доступном для обучающихся с умеренной, тяжелой, глубокой умственной отсталостью (интеллектуальными нарушениями), с тяжелыми и множественными нарушениями развития уровне;</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организовывать для обучающихся экскурсии, экспедиции, походы и реализовывать их воспитательный потенциал;</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организовывать раннюю профориентационную работу с обучающимися, знакомить с миром профессий;</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развивать </w:t>
      </w:r>
      <w:proofErr w:type="spellStart"/>
      <w:r>
        <w:rPr>
          <w:rFonts w:ascii="Times New Roman" w:eastAsia="Times New Roman" w:hAnsi="Times New Roman" w:cs="Times New Roman"/>
          <w:color w:val="000000"/>
          <w:sz w:val="26"/>
          <w:szCs w:val="26"/>
        </w:rPr>
        <w:t>здоровьесберегающую</w:t>
      </w:r>
      <w:proofErr w:type="spellEnd"/>
      <w:r>
        <w:rPr>
          <w:rFonts w:ascii="Times New Roman" w:eastAsia="Times New Roman" w:hAnsi="Times New Roman" w:cs="Times New Roman"/>
          <w:color w:val="000000"/>
          <w:sz w:val="26"/>
          <w:szCs w:val="26"/>
        </w:rPr>
        <w:t xml:space="preserve"> предметно-пространственную и коммуникативную среду образовательной организации и реализовывать ее воспитательные возможности;</w:t>
      </w:r>
    </w:p>
    <w:p w:rsidR="009B57C3" w:rsidRDefault="00712319">
      <w:pPr>
        <w:widowControl w:val="0"/>
        <w:numPr>
          <w:ilvl w:val="0"/>
          <w:numId w:val="12"/>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организовать работу с семьями обучающихся, их родителями (законными представителями), направленную на совместное решение проблем личностного развития обучающихся, развитие насыщенной школьной жизни.</w:t>
      </w:r>
    </w:p>
    <w:p w:rsidR="009B57C3" w:rsidRDefault="00712319">
      <w:pPr>
        <w:widowControl w:val="0"/>
        <w:tabs>
          <w:tab w:val="left" w:pos="6379"/>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107.4.4. Раздел "Виды, формы и содержание деятельности"</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Рабочая программа воспитания реализуется в единстве урочной и внеурочной деятельности, совместно с семьей и другими институтами воспитания.</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Рабочая программа воспитания предусматривает приобщение обучающихся к российским традиционным духовным ценностям, правилам и нормам поведения в российском обществе.</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ab/>
        <w:t>Рабочая программа воспитания реализуется с использованием форм, соответствующих возрастным и индивидуальным особенностям обучающихся, таких как: классный час, занятие внеурочной деятельностью, соревнование, конкурс, экскурсия, фестиваль, концерт, акция, творческая мастерская, карнавал, мастер-класс, секция, кружок и т.п.</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В содержание Программы воспитания включены инвариантные и вариативные разделы, направленные на достижение цели воспитательного процесса школы.</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Практическая реализация цели и задач этой программы воспитания осуществляется в рамках следующих направлений - модулях воспитательной работы школы. Каждое из них представлено в соответствующем модуле.</w:t>
      </w:r>
    </w:p>
    <w:p w:rsidR="009B57C3" w:rsidRDefault="00712319">
      <w:pPr>
        <w:widowControl w:val="0"/>
        <w:tabs>
          <w:tab w:val="left" w:pos="834"/>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107.4.4.1. Модуль "Классное руководство": в контексте воспитательной работы с классом.</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Классный руководитель (воспитатель, куратор, наставник, тьютор):</w:t>
      </w:r>
    </w:p>
    <w:p w:rsidR="009B57C3" w:rsidRDefault="00712319">
      <w:pPr>
        <w:widowControl w:val="0"/>
        <w:numPr>
          <w:ilvl w:val="0"/>
          <w:numId w:val="2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организует работу по созданию коллектива (группы);</w:t>
      </w:r>
    </w:p>
    <w:p w:rsidR="009B57C3" w:rsidRDefault="00712319">
      <w:pPr>
        <w:widowControl w:val="0"/>
        <w:numPr>
          <w:ilvl w:val="0"/>
          <w:numId w:val="2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осуществляет индивидуальную воспитательную работу с обучающимися;</w:t>
      </w:r>
    </w:p>
    <w:p w:rsidR="009B57C3" w:rsidRDefault="00712319">
      <w:pPr>
        <w:widowControl w:val="0"/>
        <w:numPr>
          <w:ilvl w:val="0"/>
          <w:numId w:val="2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взаимодействует с другими педагогическими работниками, специалистами коррекционно-развивающего профиля, педагогами дополнительного образования, работающими с обучающимися данного класса (группы);</w:t>
      </w:r>
    </w:p>
    <w:p w:rsidR="009B57C3" w:rsidRDefault="00712319">
      <w:pPr>
        <w:widowControl w:val="0"/>
        <w:numPr>
          <w:ilvl w:val="0"/>
          <w:numId w:val="2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выносит проблемные ситуации в рамках воспитательной работы на обсуждение психолого-педагогического консилиума образовательной организации;</w:t>
      </w:r>
    </w:p>
    <w:p w:rsidR="009B57C3" w:rsidRDefault="00712319">
      <w:pPr>
        <w:widowControl w:val="0"/>
        <w:numPr>
          <w:ilvl w:val="0"/>
          <w:numId w:val="2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включает в совместную воспитательную работу родителей (законных представителей) обучающихся или их законных представителей; корректно привлекает братьев и сестер обучающегося при подготовке открытых мероприятий, образовательных событий и иных значимых школьных дел;</w:t>
      </w:r>
    </w:p>
    <w:p w:rsidR="009B57C3" w:rsidRDefault="00712319">
      <w:pPr>
        <w:widowControl w:val="0"/>
        <w:numPr>
          <w:ilvl w:val="0"/>
          <w:numId w:val="2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совместно с администрацией образовательной организации планирует взаимодействие с внешними партнерами, а также с родительскими сообществами и объединениями лиц с инвалидностью.</w:t>
      </w:r>
    </w:p>
    <w:p w:rsidR="009B57C3" w:rsidRDefault="009B57C3">
      <w:pPr>
        <w:widowControl w:val="0"/>
        <w:tabs>
          <w:tab w:val="left" w:pos="834"/>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Виды и формы деятельности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адаптируются с учетом их особенностей и особых образовательных потребностей):</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 на уровне воспитательной работы с классом (группой):</w:t>
      </w:r>
    </w:p>
    <w:p w:rsidR="009B57C3" w:rsidRDefault="00712319">
      <w:pPr>
        <w:widowControl w:val="0"/>
        <w:numPr>
          <w:ilvl w:val="0"/>
          <w:numId w:val="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инициирование и поддержка участия класса (группы) в общешкольных ключевых делах и событиях;</w:t>
      </w:r>
    </w:p>
    <w:p w:rsidR="009B57C3" w:rsidRDefault="00712319">
      <w:pPr>
        <w:widowControl w:val="0"/>
        <w:numPr>
          <w:ilvl w:val="0"/>
          <w:numId w:val="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организация интересных и полезных для личностного развития обучающегося совместных дел с другими обучающимися его класса;</w:t>
      </w:r>
    </w:p>
    <w:p w:rsidR="009B57C3" w:rsidRDefault="00712319">
      <w:pPr>
        <w:widowControl w:val="0"/>
        <w:numPr>
          <w:ilvl w:val="0"/>
          <w:numId w:val="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походы и экскурсии, организуемые классными руководителями и родителями (законными представителями); празднования в классе (группе) дней рождения обучающихся, включающие в себя подготовленные ученическими </w:t>
      </w:r>
      <w:proofErr w:type="spellStart"/>
      <w:r>
        <w:rPr>
          <w:rFonts w:ascii="Times New Roman" w:eastAsia="Times New Roman" w:hAnsi="Times New Roman" w:cs="Times New Roman"/>
          <w:color w:val="000000"/>
          <w:sz w:val="26"/>
          <w:szCs w:val="26"/>
        </w:rPr>
        <w:t>микрогруппами</w:t>
      </w:r>
      <w:proofErr w:type="spellEnd"/>
      <w:r>
        <w:rPr>
          <w:rFonts w:ascii="Times New Roman" w:eastAsia="Times New Roman" w:hAnsi="Times New Roman" w:cs="Times New Roman"/>
          <w:color w:val="000000"/>
          <w:sz w:val="26"/>
          <w:szCs w:val="26"/>
        </w:rPr>
        <w:t xml:space="preserve"> совместно со взрослыми поздравления, </w:t>
      </w:r>
      <w:proofErr w:type="spellStart"/>
      <w:r>
        <w:rPr>
          <w:rFonts w:ascii="Times New Roman" w:eastAsia="Times New Roman" w:hAnsi="Times New Roman" w:cs="Times New Roman"/>
          <w:color w:val="000000"/>
          <w:sz w:val="26"/>
          <w:szCs w:val="26"/>
        </w:rPr>
        <w:t>микромероприятия</w:t>
      </w:r>
      <w:proofErr w:type="spellEnd"/>
      <w:r>
        <w:rPr>
          <w:rFonts w:ascii="Times New Roman" w:eastAsia="Times New Roman" w:hAnsi="Times New Roman" w:cs="Times New Roman"/>
          <w:color w:val="000000"/>
          <w:sz w:val="26"/>
          <w:szCs w:val="26"/>
        </w:rPr>
        <w:t>.</w:t>
      </w:r>
    </w:p>
    <w:p w:rsidR="009B57C3" w:rsidRDefault="00712319">
      <w:pPr>
        <w:widowControl w:val="0"/>
        <w:numPr>
          <w:ilvl w:val="0"/>
          <w:numId w:val="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выработка законов и правил класса (группы), помогающих обучающимся освоить нормы и правила общения, которым они должны следовать в образовательной организации;</w:t>
      </w:r>
    </w:p>
    <w:p w:rsidR="009B57C3" w:rsidRDefault="00712319">
      <w:pPr>
        <w:widowControl w:val="0"/>
        <w:numPr>
          <w:ilvl w:val="0"/>
          <w:numId w:val="5"/>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развитие и поддержка взаимопомощи обучающихся как в вопросах самообслуживания, так и в решении учебно-развивающих и воспитательных </w:t>
      </w:r>
      <w:r>
        <w:rPr>
          <w:rFonts w:ascii="Times New Roman" w:eastAsia="Times New Roman" w:hAnsi="Times New Roman" w:cs="Times New Roman"/>
          <w:color w:val="000000"/>
          <w:sz w:val="26"/>
          <w:szCs w:val="26"/>
        </w:rPr>
        <w:lastRenderedPageBreak/>
        <w:t>задач.</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б) на уровне индивидуальной воспитательной работы с обучающимися:</w:t>
      </w:r>
    </w:p>
    <w:p w:rsidR="009B57C3" w:rsidRDefault="00712319">
      <w:pPr>
        <w:widowControl w:val="0"/>
        <w:numPr>
          <w:ilvl w:val="0"/>
          <w:numId w:val="7"/>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изучение особенностей личностного развития обучающихся класса (группы) через наблюдение за 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(законными представителями) обучающихся, с другими педагогическими работниками и специалистами, работающими с ребенком;</w:t>
      </w:r>
    </w:p>
    <w:p w:rsidR="009B57C3" w:rsidRDefault="00712319">
      <w:pPr>
        <w:widowControl w:val="0"/>
        <w:numPr>
          <w:ilvl w:val="0"/>
          <w:numId w:val="7"/>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поддержка обучающегося в решении важных для него проблем и задач.</w:t>
      </w:r>
    </w:p>
    <w:p w:rsidR="009B57C3" w:rsidRDefault="00712319">
      <w:pPr>
        <w:widowControl w:val="0"/>
        <w:numPr>
          <w:ilvl w:val="0"/>
          <w:numId w:val="7"/>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индивидуальная работа с обучающимися класса (группы), направленная на формирование их личных портфолио.</w:t>
      </w:r>
    </w:p>
    <w:p w:rsidR="009B57C3" w:rsidRDefault="00712319">
      <w:pPr>
        <w:widowControl w:val="0"/>
        <w:numPr>
          <w:ilvl w:val="0"/>
          <w:numId w:val="7"/>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коррекция поведения обучающегося через частные беседы с ним, его родителями (законными представителями).</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взаимодействие со специалистами, работающими с обучающимися класса (группы):</w:t>
      </w:r>
    </w:p>
    <w:p w:rsidR="009B57C3" w:rsidRDefault="00712319">
      <w:pPr>
        <w:widowControl w:val="0"/>
        <w:numPr>
          <w:ilvl w:val="0"/>
          <w:numId w:val="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регулярные консультации классного руководителя с другими педагогическими работниками и специалистами коррекционно-развивающего профиля, направленные на формирование у них единства требований по ключевым вопросам воспитания, на предупреждение и развитие культуры конструктивного разрешение конфликтов между педагогическими работниками и обучающимися;</w:t>
      </w:r>
    </w:p>
    <w:p w:rsidR="009B57C3" w:rsidRDefault="00712319">
      <w:pPr>
        <w:widowControl w:val="0"/>
        <w:numPr>
          <w:ilvl w:val="0"/>
          <w:numId w:val="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проведение мини-педсоветов, направленных на решение конкретных проблем класса и интеграцию воспитательных влияний на обучающихся;</w:t>
      </w:r>
    </w:p>
    <w:p w:rsidR="009B57C3" w:rsidRDefault="00712319">
      <w:pPr>
        <w:widowControl w:val="0"/>
        <w:numPr>
          <w:ilvl w:val="0"/>
          <w:numId w:val="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привлечение других педагогических работников и специалистов к участию во </w:t>
      </w:r>
      <w:proofErr w:type="spellStart"/>
      <w:r>
        <w:rPr>
          <w:rFonts w:ascii="Times New Roman" w:eastAsia="Times New Roman" w:hAnsi="Times New Roman" w:cs="Times New Roman"/>
          <w:color w:val="000000"/>
          <w:sz w:val="26"/>
          <w:szCs w:val="26"/>
        </w:rPr>
        <w:t>внутриклассных</w:t>
      </w:r>
      <w:proofErr w:type="spellEnd"/>
      <w:r>
        <w:rPr>
          <w:rFonts w:ascii="Times New Roman" w:eastAsia="Times New Roman" w:hAnsi="Times New Roman" w:cs="Times New Roman"/>
          <w:color w:val="000000"/>
          <w:sz w:val="26"/>
          <w:szCs w:val="26"/>
        </w:rPr>
        <w:t xml:space="preserve"> делах, дающих им возможность лучше узнавать и понимать обучающихся, их интересы, способности, увидев их в иной, отличной от учебной, обстановке;</w:t>
      </w:r>
    </w:p>
    <w:p w:rsidR="009B57C3" w:rsidRDefault="00712319">
      <w:pPr>
        <w:widowControl w:val="0"/>
        <w:numPr>
          <w:ilvl w:val="0"/>
          <w:numId w:val="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привлечение других педагогических работников к участию в родительских собраниях класса для объединения усилий в деле обучения и воспитания обучающихся;</w:t>
      </w:r>
    </w:p>
    <w:p w:rsidR="009B57C3" w:rsidRDefault="00712319">
      <w:pPr>
        <w:widowControl w:val="0"/>
        <w:numPr>
          <w:ilvl w:val="0"/>
          <w:numId w:val="9"/>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участие в работе психолого-педагогического консилиума.</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 взаимодействие с родителями (законными представителями) обучающихся в рамках воспитательной работы:</w:t>
      </w:r>
    </w:p>
    <w:p w:rsidR="009B57C3" w:rsidRDefault="00712319">
      <w:pPr>
        <w:widowControl w:val="0"/>
        <w:numPr>
          <w:ilvl w:val="0"/>
          <w:numId w:val="24"/>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регулярное информирование родителей (законных представителей) о школьных успехах и проблемах их обучающихся, о жизни класса (группы) в целом;</w:t>
      </w:r>
    </w:p>
    <w:p w:rsidR="009B57C3" w:rsidRDefault="00712319">
      <w:pPr>
        <w:widowControl w:val="0"/>
        <w:numPr>
          <w:ilvl w:val="0"/>
          <w:numId w:val="24"/>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помощь родителям обучающихся или их законным представителям в регулировании отношений между ними, администрацией образовательной организации и </w:t>
      </w:r>
      <w:proofErr w:type="gramStart"/>
      <w:r>
        <w:rPr>
          <w:rFonts w:ascii="Times New Roman" w:eastAsia="Times New Roman" w:hAnsi="Times New Roman" w:cs="Times New Roman"/>
          <w:color w:val="000000"/>
          <w:sz w:val="26"/>
          <w:szCs w:val="26"/>
        </w:rPr>
        <w:t>другими педагогическими работниками</w:t>
      </w:r>
      <w:proofErr w:type="gramEnd"/>
      <w:r>
        <w:rPr>
          <w:rFonts w:ascii="Times New Roman" w:eastAsia="Times New Roman" w:hAnsi="Times New Roman" w:cs="Times New Roman"/>
          <w:color w:val="000000"/>
          <w:sz w:val="26"/>
          <w:szCs w:val="26"/>
        </w:rPr>
        <w:t xml:space="preserve"> и специалистами коррекционно-развивающего профиля;</w:t>
      </w:r>
    </w:p>
    <w:p w:rsidR="009B57C3" w:rsidRDefault="00712319">
      <w:pPr>
        <w:widowControl w:val="0"/>
        <w:numPr>
          <w:ilvl w:val="0"/>
          <w:numId w:val="24"/>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организация родительских собраний, происходящих в разных формах (круглый стол, дискуссия, деловая игра), с целью совместного обсуждения наиболее актуальных проблем воспитания обучающихся;</w:t>
      </w:r>
    </w:p>
    <w:p w:rsidR="009B57C3" w:rsidRDefault="00712319">
      <w:pPr>
        <w:widowControl w:val="0"/>
        <w:numPr>
          <w:ilvl w:val="0"/>
          <w:numId w:val="24"/>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коммуникация с родительскими сообществами, участвующими в управлении образовательной организацией и решении вопросов воспитания обучающихся;</w:t>
      </w:r>
    </w:p>
    <w:p w:rsidR="009B57C3" w:rsidRDefault="00712319">
      <w:pPr>
        <w:widowControl w:val="0"/>
        <w:numPr>
          <w:ilvl w:val="0"/>
          <w:numId w:val="24"/>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привлечение членов семей обучающихся к организации и проведению дел и мероприятий класса;</w:t>
      </w:r>
    </w:p>
    <w:p w:rsidR="009B57C3" w:rsidRDefault="00712319">
      <w:pPr>
        <w:widowControl w:val="0"/>
        <w:numPr>
          <w:ilvl w:val="0"/>
          <w:numId w:val="24"/>
        </w:numPr>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организация на базе класса системы мероприятий (праздников, конкурсов, соревнований), направленных на развитие детско-взрослого сообщества.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Раздел направлен на координацию деятельности классных руководителей воспитателей школы по достижению цели Рабочей программы воспитания и предполагает проведение следующих мероприятий:</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Осуществляя работу с классом, педагог организует работу с коллективом класса; индивидуальную работу с обучающимися вверенного ему класса; работу с учителями, преподающими в данном классе; работу с родителями обучающихся или их законными представителями. Обязательно в работе классного руководителя составлен план классных часов «Разговор о важном», которые соответствуют предложенным на федеральном уровне, но с учетом особенностей и возраста учащихся.</w:t>
      </w:r>
    </w:p>
    <w:p w:rsidR="009B57C3" w:rsidRDefault="009B57C3">
      <w:pPr>
        <w:spacing w:after="0" w:line="240" w:lineRule="auto"/>
        <w:ind w:left="1429"/>
        <w:jc w:val="both"/>
        <w:rPr>
          <w:rFonts w:ascii="Times New Roman" w:eastAsia="Times New Roman" w:hAnsi="Times New Roman" w:cs="Times New Roman"/>
          <w:color w:val="000000"/>
          <w:sz w:val="26"/>
          <w:szCs w:val="26"/>
        </w:rPr>
      </w:pPr>
      <w:bookmarkStart w:id="26" w:name="_heading=h.3rdcrjn" w:colFirst="0" w:colLast="0"/>
      <w:bookmarkEnd w:id="26"/>
    </w:p>
    <w:p w:rsidR="009B57C3" w:rsidRDefault="00712319">
      <w:pPr>
        <w:widowControl w:val="0"/>
        <w:tabs>
          <w:tab w:val="left" w:pos="6379"/>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107.4.4.2. Модуль "Школьный урок", реализация воспитательного потенциала которого может включать следующую деятельность:</w:t>
      </w: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 на уровне воспитательной работы с группой обучающихся, объединенной в школьный класс:</w:t>
      </w:r>
    </w:p>
    <w:p w:rsidR="009B57C3" w:rsidRDefault="00712319">
      <w:pPr>
        <w:widowControl w:val="0"/>
        <w:numPr>
          <w:ilvl w:val="0"/>
          <w:numId w:val="27"/>
        </w:numPr>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материалов для обсуждения в классе;</w:t>
      </w:r>
    </w:p>
    <w:p w:rsidR="009B57C3" w:rsidRDefault="00712319">
      <w:pPr>
        <w:widowControl w:val="0"/>
        <w:numPr>
          <w:ilvl w:val="0"/>
          <w:numId w:val="27"/>
        </w:numPr>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применение на уроке адекватных особым потребностям обучающихся и их реальным возможностям форм организации: дидактических материалов, стимулирующих познавательную мотивацию обучающихся; работы в парах, которая помогает обучающимся получить опыт взаимодействия с другими обучающимися. Следует отметить, что особые образовательные потребности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а также индивидуальные особенности, семейная ситуация, напрямую влияют на выбор учителем образовательных технологий и методик урока. Воспитательный компонент проявляется, в первую очередь, не "набором" эффектных педагогических техник, а постепенным и последовательным введением того или иного принятого обучающимися и понятного обучающимся правила поведения на уроке, стиля коммуникации его участников, способности радоваться успехам других и признавать их, рабочей атмосферы урока, взаимного уважения между педагогическим работником и обучающимися, искренней заинтересованностью педагогического работника в успехах обучающихся, оказания им поддержки, педагогической чуткостью и профессионализмом;</w:t>
      </w:r>
    </w:p>
    <w:p w:rsidR="009B57C3" w:rsidRDefault="00712319">
      <w:pPr>
        <w:widowControl w:val="0"/>
        <w:numPr>
          <w:ilvl w:val="0"/>
          <w:numId w:val="30"/>
        </w:numPr>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введение отдельных предметов, способствующих формированию у обучающихся представлений о природных и социальных компонентах окружающего мира (традиционные предметы, в рамках блока "Жизненная компетенция", а также, "Безопасное поведение в сети");</w:t>
      </w:r>
    </w:p>
    <w:p w:rsidR="009B57C3" w:rsidRDefault="00712319">
      <w:pPr>
        <w:widowControl w:val="0"/>
        <w:numPr>
          <w:ilvl w:val="0"/>
          <w:numId w:val="30"/>
        </w:numPr>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использование на уроке адекватных коммуникативных и коммуникационных (цифровых) технологий, отвечающих особым потребностям и возможностям обучающихся с умеренной, тяжелой, глубокой умственной отсталостью </w:t>
      </w:r>
      <w:r>
        <w:rPr>
          <w:rFonts w:ascii="Times New Roman" w:eastAsia="Times New Roman" w:hAnsi="Times New Roman" w:cs="Times New Roman"/>
          <w:color w:val="000000"/>
          <w:sz w:val="26"/>
          <w:szCs w:val="26"/>
        </w:rPr>
        <w:lastRenderedPageBreak/>
        <w:t>(интеллектуальными нарушениями), с тяжелыми и множественными нарушениями развития;</w:t>
      </w:r>
    </w:p>
    <w:p w:rsidR="009B57C3" w:rsidRDefault="00712319">
      <w:pPr>
        <w:widowControl w:val="0"/>
        <w:numPr>
          <w:ilvl w:val="0"/>
          <w:numId w:val="30"/>
        </w:numPr>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организация взаимопомощи обучающихся друг другу в рамках урочной деятельности.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Реализация школьными педагогами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воспитательного потенциала урока предполагает следующее:</w:t>
      </w:r>
    </w:p>
    <w:p w:rsidR="009B57C3" w:rsidRDefault="00712319">
      <w:pPr>
        <w:numPr>
          <w:ilvl w:val="0"/>
          <w:numId w:val="1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установление доверительных отношений между учителем и его обучающимися, способствующих позитивному восприятию обучающимися требований и просьб учителя, привлечению их внимания к обсуждаемой на уроке информации, активизации их познавательной деятельности;</w:t>
      </w:r>
    </w:p>
    <w:p w:rsidR="009B57C3" w:rsidRDefault="00712319">
      <w:pPr>
        <w:numPr>
          <w:ilvl w:val="0"/>
          <w:numId w:val="1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побуждение обучающихся соблюдать на уроке общепринятые нормы поведения, правила общения со старшими (учителями) и сверстниками (обучающимися), принципы учебной дисциплины и самоорганизации;</w:t>
      </w:r>
    </w:p>
    <w:p w:rsidR="009B57C3" w:rsidRDefault="00712319">
      <w:pPr>
        <w:numPr>
          <w:ilvl w:val="0"/>
          <w:numId w:val="1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9B57C3" w:rsidRDefault="00712319">
      <w:pPr>
        <w:numPr>
          <w:ilvl w:val="0"/>
          <w:numId w:val="1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9B57C3" w:rsidRDefault="00712319">
      <w:pPr>
        <w:numPr>
          <w:ilvl w:val="0"/>
          <w:numId w:val="1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применение на уроке интерактивных форм работы: развивающих игр, стимулирующих познавательную мотивацию обучающихся; дидактического театра, где полученные на уроке знания обыгрываются в мини постановках; групповой работы или работы в парах, которые учат обучающихся командной работе и взаимодействию с другими детьми;</w:t>
      </w:r>
    </w:p>
    <w:p w:rsidR="009B57C3" w:rsidRDefault="00712319">
      <w:pPr>
        <w:numPr>
          <w:ilvl w:val="0"/>
          <w:numId w:val="13"/>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9B57C3" w:rsidRDefault="00712319">
      <w:pPr>
        <w:numPr>
          <w:ilvl w:val="0"/>
          <w:numId w:val="13"/>
        </w:numPr>
        <w:spacing w:after="0" w:line="240" w:lineRule="auto"/>
        <w:ind w:firstLine="709"/>
        <w:jc w:val="both"/>
        <w:rPr>
          <w:rFonts w:ascii="Times New Roman" w:eastAsia="Times New Roman" w:hAnsi="Times New Roman" w:cs="Times New Roman"/>
          <w:color w:val="000000"/>
          <w:sz w:val="26"/>
          <w:szCs w:val="26"/>
        </w:rPr>
      </w:pPr>
      <w:bookmarkStart w:id="27" w:name="_heading=h.lnxbz9" w:colFirst="0" w:colLast="0"/>
      <w:bookmarkEnd w:id="27"/>
      <w:r>
        <w:rPr>
          <w:rFonts w:ascii="Times New Roman" w:eastAsia="Times New Roman" w:hAnsi="Times New Roman" w:cs="Times New Roman"/>
          <w:color w:val="000000"/>
          <w:sz w:val="26"/>
          <w:szCs w:val="26"/>
        </w:rPr>
        <w:t>организация наставничества мотивированных обучающихся над их неуспевающими одноклассниками, дающего школьникам социально значимый опыт сотрудничества и взаимной помощи.</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107.4.4.3. Модуль "Внеурочная деятельность" в рамках двух направлений (коррекционно-развивающих и общеразвивающих занятий) в соответствии с основными направлениями является неотъемлемым компонентом АООП.</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Внеурочная деятельность не является дополнительным образованием, так как входит в адаптированную основную образовательную программу образовательной организации, а не организации, реализующей программы дополнительного образования.</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ab/>
        <w:t>Внеурочная деятельность обучающихся с ОВЗ формируется из часов, необходимых для обеспечения их индивидуальных потребностей и составляет суммарно 10 часов в неделю на обучающегося,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(пункт 3.4.16. Постановления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обучающихся и молодежи" (вместе с "СП 2.4.3648-20. Санитарные правила...") зарегистрировано Минюстом России 18.12.2020, регистрационный № 61573).</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Основными целями внеурочной деятельности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для обучающихся с особыми образовательными потребностями являются 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 всестороннего развития и социализации, создание воспитывающей среды, обеспечивающей развитие социальных, познавательных интересов, обучающихся в свободное время. Внеурочной деятельностью занимаются классные руководители, специалисты и воспитатели ГПД согласно тарификации, а также приглашенные социальные и сетевые партнеры на основании соглашений или договора о сотрудничестве.</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Основные задачи: </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коррекция всех компонентов психофизического, интеллектуального, личностного развития обучающихся с ментальными нарушениями с учетом их возрастных и индивидуальных особенностей;</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активности, самостоятельности и независимости в повседневной жизни;</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возможных избирательных способностей и интересов ребенка в разных видах деятельности;</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формирование основ нравственного самосознания личности, умения правильно оценивать окружающее и самих себя, формирование эстетических потребностей, ценностей и чувств;</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трудолюбия, способности к преодолению трудностей, целеустремлённости и настойчивости в достижении результата;</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расширение представлений ребенка о мире и о себе, его социального опыта;</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формирование положительного отношения к базовым общественным ценностям;</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формирование умений, навыков социального общения людей;</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расширение круга общения, выход обучающегося за пределы семьи и общеобразовательной организации;</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навыков осуществления сотрудничества с педагогами, сверстниками, родителями, старшими детьми в решении общих проблем;</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укрепление доверия к другим людям;</w:t>
      </w:r>
    </w:p>
    <w:p w:rsidR="009B57C3" w:rsidRDefault="00712319">
      <w:pPr>
        <w:numPr>
          <w:ilvl w:val="0"/>
          <w:numId w:val="2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доброжелательности и эмоциональной отзывчивости, понимания других людей и сопереживания им.</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Основные направления и формы организации внеурочной деятельности: в соответствии с требованиями Стандарта установлено время (часы), отводимое на внеурочную деятельность.</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 1 по 4 класс -     10      часов</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 5 по 7 класс -    10      часов</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Примеры заданий для 1- 4 классов и их родителей:</w:t>
      </w:r>
    </w:p>
    <w:p w:rsidR="009B57C3" w:rsidRDefault="00712319">
      <w:pPr>
        <w:numPr>
          <w:ilvl w:val="0"/>
          <w:numId w:val="28"/>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фото «Удивительный мир природы»</w:t>
      </w:r>
    </w:p>
    <w:p w:rsidR="009B57C3" w:rsidRDefault="00712319">
      <w:pPr>
        <w:numPr>
          <w:ilvl w:val="0"/>
          <w:numId w:val="28"/>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рисунок или фото «Моя семья»</w:t>
      </w:r>
    </w:p>
    <w:p w:rsidR="009B57C3" w:rsidRDefault="00712319">
      <w:pPr>
        <w:numPr>
          <w:ilvl w:val="0"/>
          <w:numId w:val="28"/>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Примеры заданий для 5-9 классов и их родителей:</w:t>
      </w:r>
    </w:p>
    <w:p w:rsidR="009B57C3" w:rsidRDefault="00712319">
      <w:pPr>
        <w:numPr>
          <w:ilvl w:val="0"/>
          <w:numId w:val="28"/>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Написать «Письмо солдату».</w:t>
      </w:r>
    </w:p>
    <w:p w:rsidR="009B57C3" w:rsidRDefault="00712319">
      <w:pPr>
        <w:numPr>
          <w:ilvl w:val="0"/>
          <w:numId w:val="28"/>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Сделать открытку педагогу — ветерану нашей школы.</w:t>
      </w:r>
    </w:p>
    <w:p w:rsidR="009B57C3" w:rsidRDefault="00712319">
      <w:pPr>
        <w:numPr>
          <w:ilvl w:val="0"/>
          <w:numId w:val="28"/>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Написать сочинение «Моя страна»</w:t>
      </w:r>
    </w:p>
    <w:p w:rsidR="009B57C3" w:rsidRDefault="00712319">
      <w:pPr>
        <w:numPr>
          <w:ilvl w:val="0"/>
          <w:numId w:val="28"/>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Сделать презентацию «Мой город» или конкурс рисунков «Моя Салда»</w:t>
      </w:r>
    </w:p>
    <w:p w:rsidR="009B57C3" w:rsidRDefault="00712319">
      <w:pPr>
        <w:numPr>
          <w:ilvl w:val="0"/>
          <w:numId w:val="28"/>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Что такое коррупция?</w:t>
      </w:r>
    </w:p>
    <w:p w:rsidR="009B57C3" w:rsidRDefault="00712319">
      <w:pPr>
        <w:numPr>
          <w:ilvl w:val="0"/>
          <w:numId w:val="28"/>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Создадим сказку вместе — рисунки — иллюстрации по произведениям Мамина - Сибиряка для создания мультфильма.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Профессия моих родителей — сочинение или конкурс рисунков</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Легенды моего города, деревни, поселка.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 основным направлениям внеурочной деятельности относятся: </w:t>
      </w:r>
    </w:p>
    <w:p w:rsidR="009B57C3" w:rsidRDefault="00712319">
      <w:pPr>
        <w:numPr>
          <w:ilvl w:val="0"/>
          <w:numId w:val="26"/>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коррекционно-развивающее,</w:t>
      </w:r>
    </w:p>
    <w:p w:rsidR="009B57C3" w:rsidRDefault="00712319">
      <w:pPr>
        <w:numPr>
          <w:ilvl w:val="0"/>
          <w:numId w:val="26"/>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духовно-нравственное,</w:t>
      </w:r>
    </w:p>
    <w:p w:rsidR="009B57C3" w:rsidRDefault="00712319">
      <w:pPr>
        <w:numPr>
          <w:ilvl w:val="0"/>
          <w:numId w:val="26"/>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спортивно- оздоровительное,</w:t>
      </w:r>
    </w:p>
    <w:p w:rsidR="009B57C3" w:rsidRDefault="00712319">
      <w:pPr>
        <w:numPr>
          <w:ilvl w:val="0"/>
          <w:numId w:val="26"/>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общекультурное,</w:t>
      </w:r>
    </w:p>
    <w:p w:rsidR="009B57C3" w:rsidRDefault="00712319">
      <w:pPr>
        <w:numPr>
          <w:ilvl w:val="0"/>
          <w:numId w:val="26"/>
        </w:num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социальное.</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Содержание </w:t>
      </w:r>
      <w:proofErr w:type="spellStart"/>
      <w:r>
        <w:rPr>
          <w:rFonts w:ascii="Times New Roman" w:eastAsia="Times New Roman" w:hAnsi="Times New Roman" w:cs="Times New Roman"/>
          <w:color w:val="000000"/>
          <w:sz w:val="26"/>
          <w:szCs w:val="26"/>
        </w:rPr>
        <w:t>коррекционно</w:t>
      </w:r>
      <w:proofErr w:type="spellEnd"/>
      <w:r>
        <w:rPr>
          <w:rFonts w:ascii="Times New Roman" w:eastAsia="Times New Roman" w:hAnsi="Times New Roman" w:cs="Times New Roman"/>
          <w:color w:val="000000"/>
          <w:sz w:val="26"/>
          <w:szCs w:val="26"/>
        </w:rPr>
        <w:t xml:space="preserve"> - развивающего направления регламентируется содержанием соответствующей области, представленной в учебном плане. Данные направления также являются содержательным ориентиром программы духовно-нравственного развития и программы формирования экологической культуры, здорового безопасного образа жизни.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Приоритетными направлениями внеурочной деятельности, для данной категории детей определяют организационные формы с учетом реальных условий, особенностей обучающихся, потребностей обучающихся и их родителей (законных представителей). Формы, содержание внеурочной деятельности соответствуют общим целям, задачам и результатам воспитания.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Результативность внеурочной деятельности предполагает: приобретение обучающимися с особыми образовательными потребностями социального знания, формирования положительного отношения к базовым ценностям, приобретения опыта самостоятельного общественного действия.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Базовые национальные ценности российского общества: патриотизм, социальная солидарность, гражданственность, семья, здоровье, труд и творчество, наука, традиционные религии России, искусство и литература, природа, человечество.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Внеурочная деятельность объединяет все виды деятельности обучающихся (кроме учебной деятельности на уроке), в которых возможно и целесообразно решение задач их воспитания и социализации. Содержание внеурочной деятельности обучающихся с особыми образовательными потребностями </w:t>
      </w:r>
      <w:r>
        <w:rPr>
          <w:rFonts w:ascii="Times New Roman" w:eastAsia="Times New Roman" w:hAnsi="Times New Roman" w:cs="Times New Roman"/>
          <w:color w:val="000000"/>
          <w:sz w:val="26"/>
          <w:szCs w:val="26"/>
        </w:rPr>
        <w:lastRenderedPageBreak/>
        <w:t>складывается из совокупности направлений, форм и конкретных видов деятельности. Программы могут проектироваться на основе различных видов деятельности, что, в свою очередь, позволяет создавать разные их варианты с учетом возможностей и потребностей обучающихся с ментальными нарушениями. Виды и формы внеурочной деятельности в рамках основных направлений, кроме коррекционно-развивающей, не закреплены в требованиях Стандарта.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их реализации определены следующие формы: игровая, досугово-развлекательная, художественное творчество, социальное творчество, трудовая, общественно-полезная, спортивно-оздоровительная и др.</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Воспитание</w:t>
      </w:r>
      <w:r>
        <w:rPr>
          <w:rFonts w:ascii="Times New Roman" w:eastAsia="Times New Roman" w:hAnsi="Times New Roman" w:cs="Times New Roman"/>
          <w:color w:val="000000"/>
          <w:sz w:val="26"/>
          <w:szCs w:val="26"/>
        </w:rPr>
        <w:tab/>
        <w:t>на</w:t>
      </w:r>
      <w:r>
        <w:rPr>
          <w:rFonts w:ascii="Times New Roman" w:eastAsia="Times New Roman" w:hAnsi="Times New Roman" w:cs="Times New Roman"/>
          <w:color w:val="000000"/>
          <w:sz w:val="26"/>
          <w:szCs w:val="26"/>
        </w:rPr>
        <w:tab/>
        <w:t>занятиях</w:t>
      </w:r>
      <w:r>
        <w:rPr>
          <w:rFonts w:ascii="Times New Roman" w:eastAsia="Times New Roman" w:hAnsi="Times New Roman" w:cs="Times New Roman"/>
          <w:color w:val="000000"/>
          <w:sz w:val="26"/>
          <w:szCs w:val="26"/>
        </w:rPr>
        <w:tab/>
        <w:t>внеурочной деятельности осуществляется через:</w:t>
      </w:r>
    </w:p>
    <w:p w:rsidR="009B57C3" w:rsidRDefault="00712319">
      <w:pPr>
        <w:numPr>
          <w:ilvl w:val="0"/>
          <w:numId w:val="14"/>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9B57C3" w:rsidRDefault="00712319">
      <w:pPr>
        <w:numPr>
          <w:ilvl w:val="0"/>
          <w:numId w:val="14"/>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9B57C3" w:rsidRDefault="00712319">
      <w:pPr>
        <w:numPr>
          <w:ilvl w:val="0"/>
          <w:numId w:val="14"/>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создание в детских объединениях традиций, задающих их членам определенные социально значимые формы поведения;</w:t>
      </w:r>
    </w:p>
    <w:p w:rsidR="009B57C3" w:rsidRDefault="00712319">
      <w:pPr>
        <w:numPr>
          <w:ilvl w:val="0"/>
          <w:numId w:val="14"/>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w:t>
      </w:r>
    </w:p>
    <w:p w:rsidR="009B57C3" w:rsidRDefault="00712319">
      <w:pPr>
        <w:numPr>
          <w:ilvl w:val="0"/>
          <w:numId w:val="14"/>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поощрение педагогами детских инициатив.</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 содержание внеурочной деятельности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оказали влияние следующие факторы:</w:t>
      </w:r>
    </w:p>
    <w:p w:rsidR="009B57C3" w:rsidRDefault="00712319">
      <w:pPr>
        <w:numPr>
          <w:ilvl w:val="0"/>
          <w:numId w:val="13"/>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Традиции школы;</w:t>
      </w:r>
    </w:p>
    <w:p w:rsidR="009B57C3" w:rsidRDefault="00712319">
      <w:pPr>
        <w:numPr>
          <w:ilvl w:val="0"/>
          <w:numId w:val="13"/>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Особенности возраста обучающихся, индивидуальность детей, психофизические возможности;</w:t>
      </w:r>
    </w:p>
    <w:p w:rsidR="009B57C3" w:rsidRDefault="00712319">
      <w:pPr>
        <w:numPr>
          <w:ilvl w:val="0"/>
          <w:numId w:val="13"/>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Особенности направленности кружков и секций;</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Вид образовательного учреждения (школа, реализующая основные адаптированные общеобразовательные программы).</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Организация занятий по направлениям внеурочной деятельности является неотъемлемой частью образовательного процесса в общеобразовательной организации. Выбор направлений внеурочной деятельности и распределение на них часов самостоятельно осуществляется школой в рамках общего количества часов, предусмотренных примерным учебным планом.</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Чередование учебной и внеурочной деятельности в рамках реализации АООП определяет школа при составлении расписания уроков.</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развития потенциала тех обучающихся с умственной отсталостью (интеллектуальными нарушениями), которые в силу особенностей своего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темп и формы образования).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Внеурочная деятельность в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организуется по направлениям: игровая, досугово-развлекательная, художественное, театральное и музыкальное творчество, социальное творчество, трудовая, общественно–полезная, спортивно-оздоровительная, туристско-краеведческая.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Основная цель внеурочной деятельности в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является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умственной отсталостью, создание воспитывающей среды, обеспечивающей развитие социальных, интеллектуальных интересов учащихся в свободное время.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Результативность внеурочной деятельности предполагает: приобретение обучающимися </w:t>
      </w:r>
      <w:r>
        <w:rPr>
          <w:rFonts w:ascii="Times New Roman" w:eastAsia="Times New Roman" w:hAnsi="Times New Roman" w:cs="Times New Roman"/>
          <w:color w:val="000000"/>
          <w:sz w:val="26"/>
          <w:szCs w:val="26"/>
        </w:rPr>
        <w:tab/>
        <w:t xml:space="preserve">с умственной отсталостью социального знания, формирования положительного </w:t>
      </w:r>
      <w:r>
        <w:rPr>
          <w:rFonts w:ascii="Times New Roman" w:eastAsia="Times New Roman" w:hAnsi="Times New Roman" w:cs="Times New Roman"/>
          <w:color w:val="000000"/>
          <w:sz w:val="26"/>
          <w:szCs w:val="26"/>
        </w:rPr>
        <w:tab/>
        <w:t>отношения к базовым</w:t>
      </w:r>
      <w:r>
        <w:rPr>
          <w:rFonts w:ascii="Times New Roman" w:eastAsia="Times New Roman" w:hAnsi="Times New Roman" w:cs="Times New Roman"/>
          <w:color w:val="000000"/>
          <w:sz w:val="26"/>
          <w:szCs w:val="26"/>
        </w:rPr>
        <w:tab/>
        <w:t>ценностям, приобретения опыта самостоятельного общественного действия.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Базовые национальные ценности российского общества: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патриотизм, социальная солидарность, гражданственность, семья, здоровье, труд и творчество, наука, традиционные религии России, искусство и литература, природа, человечество. </w:t>
      </w:r>
    </w:p>
    <w:p w:rsidR="009B57C3" w:rsidRDefault="009B57C3">
      <w:pPr>
        <w:spacing w:after="0" w:line="240" w:lineRule="auto"/>
        <w:ind w:firstLine="709"/>
        <w:jc w:val="both"/>
        <w:rPr>
          <w:rFonts w:ascii="Times New Roman" w:eastAsia="Times New Roman" w:hAnsi="Times New Roman" w:cs="Times New Roman"/>
          <w:color w:val="000000"/>
          <w:sz w:val="26"/>
          <w:szCs w:val="26"/>
        </w:rPr>
      </w:pPr>
    </w:p>
    <w:tbl>
      <w:tblPr>
        <w:tblStyle w:val="affffffff7"/>
        <w:tblW w:w="993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91"/>
        <w:gridCol w:w="3541"/>
      </w:tblGrid>
      <w:tr w:rsidR="009B57C3">
        <w:trPr>
          <w:trHeight w:val="275"/>
        </w:trPr>
        <w:tc>
          <w:tcPr>
            <w:tcW w:w="6391" w:type="dxa"/>
          </w:tcPr>
          <w:p w:rsidR="009B57C3" w:rsidRDefault="00712319">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Направление</w:t>
            </w:r>
          </w:p>
        </w:tc>
        <w:tc>
          <w:tcPr>
            <w:tcW w:w="3541" w:type="dxa"/>
          </w:tcPr>
          <w:p w:rsidR="009B57C3" w:rsidRDefault="00712319">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Курсы </w:t>
            </w:r>
          </w:p>
          <w:p w:rsidR="009B57C3" w:rsidRDefault="00712319">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внеурочной деятельности</w:t>
            </w:r>
          </w:p>
        </w:tc>
      </w:tr>
      <w:tr w:rsidR="009B57C3">
        <w:trPr>
          <w:trHeight w:val="275"/>
        </w:trPr>
        <w:tc>
          <w:tcPr>
            <w:tcW w:w="6391" w:type="dxa"/>
          </w:tcPr>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Духовно-нравственное</w:t>
            </w:r>
          </w:p>
        </w:tc>
        <w:tc>
          <w:tcPr>
            <w:tcW w:w="3541" w:type="dxa"/>
          </w:tcPr>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“Путешествие в сказку”</w:t>
            </w:r>
          </w:p>
        </w:tc>
      </w:tr>
      <w:tr w:rsidR="009B57C3">
        <w:trPr>
          <w:trHeight w:val="935"/>
        </w:trPr>
        <w:tc>
          <w:tcPr>
            <w:tcW w:w="6391" w:type="dxa"/>
          </w:tcPr>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Общекультурное</w:t>
            </w:r>
          </w:p>
        </w:tc>
        <w:tc>
          <w:tcPr>
            <w:tcW w:w="3541" w:type="dxa"/>
          </w:tcPr>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“Я умею! Я могу!”</w:t>
            </w:r>
          </w:p>
        </w:tc>
      </w:tr>
      <w:tr w:rsidR="009B57C3">
        <w:trPr>
          <w:trHeight w:val="1265"/>
        </w:trPr>
        <w:tc>
          <w:tcPr>
            <w:tcW w:w="6391" w:type="dxa"/>
          </w:tcPr>
          <w:p w:rsidR="009B57C3" w:rsidRDefault="00712319">
            <w:pPr>
              <w:spacing w:after="0" w:line="240" w:lineRule="auto"/>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Общеинтеллектуальное</w:t>
            </w:r>
            <w:proofErr w:type="spellEnd"/>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(Коррекционно-развивающая область коррекционные занятия и ритмика)</w:t>
            </w:r>
          </w:p>
        </w:tc>
        <w:tc>
          <w:tcPr>
            <w:tcW w:w="3541" w:type="dxa"/>
          </w:tcPr>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Логопедическая коррекция</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Сенсорное развитие</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Психологическая коррекция</w:t>
            </w:r>
          </w:p>
        </w:tc>
      </w:tr>
      <w:tr w:rsidR="009B57C3">
        <w:trPr>
          <w:trHeight w:val="826"/>
        </w:trPr>
        <w:tc>
          <w:tcPr>
            <w:tcW w:w="6391" w:type="dxa"/>
          </w:tcPr>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Спортивно-оздоровительное</w:t>
            </w:r>
          </w:p>
        </w:tc>
        <w:tc>
          <w:tcPr>
            <w:tcW w:w="3541" w:type="dxa"/>
          </w:tcPr>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“Движение есть жизнь!”</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Лечебная физическая культура (ЛФК)</w:t>
            </w:r>
          </w:p>
        </w:tc>
      </w:tr>
      <w:tr w:rsidR="009B57C3">
        <w:trPr>
          <w:trHeight w:val="535"/>
        </w:trPr>
        <w:tc>
          <w:tcPr>
            <w:tcW w:w="6391" w:type="dxa"/>
          </w:tcPr>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Социальное</w:t>
            </w:r>
          </w:p>
        </w:tc>
        <w:tc>
          <w:tcPr>
            <w:tcW w:w="3541" w:type="dxa"/>
          </w:tcPr>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Разговоры о важном</w:t>
            </w:r>
          </w:p>
        </w:tc>
      </w:tr>
    </w:tbl>
    <w:p w:rsidR="009B57C3" w:rsidRDefault="009B57C3">
      <w:pPr>
        <w:spacing w:after="0" w:line="240" w:lineRule="auto"/>
        <w:jc w:val="both"/>
        <w:rPr>
          <w:rFonts w:ascii="Times New Roman" w:eastAsia="Times New Roman" w:hAnsi="Times New Roman" w:cs="Times New Roman"/>
          <w:color w:val="000000"/>
          <w:sz w:val="26"/>
          <w:szCs w:val="26"/>
        </w:rPr>
      </w:pPr>
      <w:bookmarkStart w:id="28" w:name="_heading=h.26in1rg" w:colFirst="0" w:colLast="0"/>
      <w:bookmarkEnd w:id="28"/>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107.4.4.4. Модуль "Сотрудничество с семьей, воспитывающей обучающегося с умеренной, тяжелой, глубокой умственной отсталостью (интеллектуальными нарушениями), с тяжелыми и множественными нарушениями развития" ориентирован на создание условий для вовлечения как родителей (законных представителей) обучающихся, так и их сестер и братьев (при наличии).”</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Взаимодействие с семьей выстраивается на признании принципов взаимного уважения и разделенной ответственности за процесс и результат воспитательной работы.</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обучающихся осуществляется в рамках следующих видов и форм деятельности: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 групповом уровне:</w:t>
      </w:r>
    </w:p>
    <w:p w:rsidR="009B57C3" w:rsidRDefault="00712319">
      <w:pPr>
        <w:numPr>
          <w:ilvl w:val="0"/>
          <w:numId w:val="8"/>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9B57C3" w:rsidRDefault="00712319">
      <w:pPr>
        <w:numPr>
          <w:ilvl w:val="0"/>
          <w:numId w:val="8"/>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w:t>
      </w:r>
    </w:p>
    <w:p w:rsidR="009B57C3" w:rsidRDefault="00712319">
      <w:pPr>
        <w:numPr>
          <w:ilvl w:val="0"/>
          <w:numId w:val="8"/>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общешкольные родительские собрания, происходящие в режиме обсуждения наиболее острых проблем обучения и воспитания обучающихся (4 раза в год);</w:t>
      </w:r>
    </w:p>
    <w:p w:rsidR="009B57C3" w:rsidRDefault="00712319">
      <w:pPr>
        <w:numPr>
          <w:ilvl w:val="0"/>
          <w:numId w:val="8"/>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родительский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rsidR="009B57C3" w:rsidRDefault="00712319">
      <w:pPr>
        <w:numPr>
          <w:ilvl w:val="0"/>
          <w:numId w:val="8"/>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социальные сети и чаты, в которых обсуждаются интересующие родителей вопросы, а также осуществляются виртуальные консультации психологов и педагогов.</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 индивидуальном уровне:</w:t>
      </w:r>
    </w:p>
    <w:p w:rsidR="009B57C3" w:rsidRDefault="00712319">
      <w:pPr>
        <w:numPr>
          <w:ilvl w:val="0"/>
          <w:numId w:val="3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работа специалистов по запросу родителей для решения острых конфликтных ситуаций;</w:t>
      </w:r>
    </w:p>
    <w:p w:rsidR="009B57C3" w:rsidRDefault="00712319">
      <w:pPr>
        <w:numPr>
          <w:ilvl w:val="0"/>
          <w:numId w:val="3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9B57C3" w:rsidRDefault="00712319">
      <w:pPr>
        <w:numPr>
          <w:ilvl w:val="0"/>
          <w:numId w:val="3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помощь со стороны родителей в подготовке и проведении общешкольных и </w:t>
      </w:r>
      <w:proofErr w:type="spellStart"/>
      <w:r>
        <w:rPr>
          <w:rFonts w:ascii="Times New Roman" w:eastAsia="Times New Roman" w:hAnsi="Times New Roman" w:cs="Times New Roman"/>
          <w:color w:val="000000"/>
          <w:sz w:val="26"/>
          <w:szCs w:val="26"/>
        </w:rPr>
        <w:t>внутриклассных</w:t>
      </w:r>
      <w:proofErr w:type="spellEnd"/>
      <w:r>
        <w:rPr>
          <w:rFonts w:ascii="Times New Roman" w:eastAsia="Times New Roman" w:hAnsi="Times New Roman" w:cs="Times New Roman"/>
          <w:color w:val="000000"/>
          <w:sz w:val="26"/>
          <w:szCs w:val="26"/>
        </w:rPr>
        <w:t xml:space="preserve"> мероприятий воспитательной направленности;</w:t>
      </w:r>
    </w:p>
    <w:p w:rsidR="009B57C3" w:rsidRDefault="00712319">
      <w:pPr>
        <w:numPr>
          <w:ilvl w:val="0"/>
          <w:numId w:val="3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индивидуальное консультирование c целью координации воспитательных усилий педагогов и родителей – по плану педагога или запросу родителей.</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Принципы совместной работы с семьей по воспитанию здорового ребенка: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Основным принципом совместной работы с семьей по воспитанию здорового ребенка для педагогического коллектива является принцип </w:t>
      </w:r>
      <w:proofErr w:type="spellStart"/>
      <w:r>
        <w:rPr>
          <w:rFonts w:ascii="Times New Roman" w:eastAsia="Times New Roman" w:hAnsi="Times New Roman" w:cs="Times New Roman"/>
          <w:color w:val="000000"/>
          <w:sz w:val="26"/>
          <w:szCs w:val="26"/>
        </w:rPr>
        <w:t>здоровьесбережения</w:t>
      </w:r>
      <w:proofErr w:type="spellEnd"/>
      <w:r>
        <w:rPr>
          <w:rFonts w:ascii="Times New Roman" w:eastAsia="Times New Roman" w:hAnsi="Times New Roman" w:cs="Times New Roman"/>
          <w:color w:val="000000"/>
          <w:sz w:val="26"/>
          <w:szCs w:val="26"/>
        </w:rPr>
        <w:t xml:space="preserve"> - основополагающий принцип деятельности ОУ, который предполагает использование особых </w:t>
      </w:r>
      <w:proofErr w:type="spellStart"/>
      <w:r>
        <w:rPr>
          <w:rFonts w:ascii="Times New Roman" w:eastAsia="Times New Roman" w:hAnsi="Times New Roman" w:cs="Times New Roman"/>
          <w:color w:val="000000"/>
          <w:sz w:val="26"/>
          <w:szCs w:val="26"/>
        </w:rPr>
        <w:t>здоровьесберегающих</w:t>
      </w:r>
      <w:proofErr w:type="spellEnd"/>
      <w:r>
        <w:rPr>
          <w:rFonts w:ascii="Times New Roman" w:eastAsia="Times New Roman" w:hAnsi="Times New Roman" w:cs="Times New Roman"/>
          <w:color w:val="000000"/>
          <w:sz w:val="26"/>
          <w:szCs w:val="26"/>
        </w:rPr>
        <w:t xml:space="preserve"> педагогических технологий, способствующих сохранению здоровья детей, построение целостной системы работы по формированию навыков здорового образа жизни с педагогами, специалистами детьми и родителями.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2. Принцип единства целей и задач. Цели и задачи воспитания здорового ребенка должны быть понятны и едины для педагогов, воспитателей, специалистов, медиков и родителей.</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Принцип системности и последовательности работы. В течение всего года и всего периода пребывания ребенка в ОУ, при работе с родителями необходима системная и четкая последовательность (этапность) в ее организации.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Принцип индивидуального подхода. К каждому ребенку и к каждой семье на основе учета интересов и способностей должен осуществляться индивидуальный подход как высшая степень дифференциации.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Принцип взаимного доверия и взаимопомощи педагогов и родителей на основе доброжелательной критики и самокритики.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Основные задачи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в системе работы с родителями: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Повышение общей педагогической культуры родителей и культуры здоровья.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Пропаганда здорового образа жизни.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Изучение, обобщение и распространение положительного опыта семейного </w:t>
      </w:r>
      <w:proofErr w:type="spellStart"/>
      <w:r>
        <w:rPr>
          <w:rFonts w:ascii="Times New Roman" w:eastAsia="Times New Roman" w:hAnsi="Times New Roman" w:cs="Times New Roman"/>
          <w:color w:val="000000"/>
          <w:sz w:val="26"/>
          <w:szCs w:val="26"/>
        </w:rPr>
        <w:t>экологовалеологического</w:t>
      </w:r>
      <w:proofErr w:type="spellEnd"/>
      <w:r>
        <w:rPr>
          <w:rFonts w:ascii="Times New Roman" w:eastAsia="Times New Roman" w:hAnsi="Times New Roman" w:cs="Times New Roman"/>
          <w:color w:val="000000"/>
          <w:sz w:val="26"/>
          <w:szCs w:val="26"/>
        </w:rPr>
        <w:t xml:space="preserve"> воспитания.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Организация совместной работы с родителями с целью решения психолого-педагогических проблем развития каждого ребенка.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Вооружение родителей психолого-педагогическими знаниями через тренинги, консультации, семинары, практикумы и другие интерактивные формы работы.</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6. Просвещение родителей с целью создания </w:t>
      </w:r>
      <w:proofErr w:type="spellStart"/>
      <w:r>
        <w:rPr>
          <w:rFonts w:ascii="Times New Roman" w:eastAsia="Times New Roman" w:hAnsi="Times New Roman" w:cs="Times New Roman"/>
          <w:color w:val="000000"/>
          <w:sz w:val="26"/>
          <w:szCs w:val="26"/>
        </w:rPr>
        <w:t>здоровьесберегающей</w:t>
      </w:r>
      <w:proofErr w:type="spellEnd"/>
      <w:r>
        <w:rPr>
          <w:rFonts w:ascii="Times New Roman" w:eastAsia="Times New Roman" w:hAnsi="Times New Roman" w:cs="Times New Roman"/>
          <w:color w:val="000000"/>
          <w:sz w:val="26"/>
          <w:szCs w:val="26"/>
        </w:rPr>
        <w:t>, психологически комфортной среды в семье.</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 Включение родителей в образовательную деятельность.</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Направления работы по реализации задач:</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Информационно-просветительская. С целью реализации данного направления работы педагогический коллектив образовательного учреждения регулярно информирует родителей об актуальных проблемах связанных со здоровьем детей. Проводится просветительская работа по вопросам формирования навыков здорового образа жизни у детей школьного возраста. В холлах школы информационные стенды «Для Вас, родители», «В мире здоровья», «Я и моя безопасность».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Проведение лекций, консультаций, семинаров, круглых столов, родительских собраний по вопросам формирования экологической культуры и здорового образа жизни.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Консультативная. Большую помощь оказывают родителям специалисты в системе консультативной работы, особенно в период адаптации детей к условиям образовательного учреждения и при наличии у некоторых из них каких-либо проблем с физическим, психическим, интеллектуальным или социальным здоровьем. В помощь родителям, специалистами разработаны печатные консультации и памятки по адаптации ребенка к условиям школы. С целью формирования у детей и родителей мотивации к сохранению здоровья, формированию навыков здорового образа жизни и экологической культуры в ОУ проводятся консультации узкими специалистами (психолог, учитель-логопед).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Организационная. Включению родителей в образовательную деятельность способствуют дни открытых дверей, привлечение родителей к проведению природоохранных, оздоровительных и спортивных мероприятий.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Диагностическая. Изучение личности родителей необходимо для повышения эффективности взаимодействия с ними. Современные родители, на наш взгляд, более уверены в себе, иначе определяют свои запросы в отношении уровня и качества образованности своего ребенка. Поэтому построить систему школы начинает эту работу с глубокого изучения семьи, ее запросов, требований, претензий, взглядов на воспитание и развитие ребенка. В ходе изучения потребностей семей им предлагается ряд анкет: по выявлению запросов родителей в отношении уровня образованности ребенка, потребностей родителей в дополнительных образовательных услугах; по выявлению удовлетворенности со стороны родителей условиями воспитания и обучения в учреждении.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Формы работы с родителями: день открытых дверей для родителей; выставка поделок семейного творчества; общешкольный День матери, на котором проходит награждение лучших семей — помощников; открытые уроки и внеклассные занятия для родителей;  совместные родительские и ученические собрания с приглашением учителей-предметников и других специалистов школы;  проведение педагогических консилиумов; индивидуальные консультации родителей педагогами и узкими специалистами; проект «Как стать героем для своего ребенка».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Просветительская и методическая работа с педагогами и специалистами.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Просветительская и методическая работа с педагогами, специалистами, направленная на повышение квалификации работников образовательной организации и повышение уровня их знаний по проблемам охраны и укрепления здоровья детей, включает: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проведение соответствующих лекций, консультаций, семинаров, круглых столов, родительских собраний, педагогических советов, заседаний методических объединений по данной проблеме;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приобретение и изучение педагогами, специалистами необходимой современной научно-методической литературы;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привлечение педагогов, медицинских работников, психологов и родителей (законных представителей) к совместной работе по проведению природоохранных, оздоровительных мероприятий и спортивных соревнований. Традиционные мероприятия в рамках повышения педагогической культуры родителей в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107.4.4.5. Модуль "Знакомство с профессиями".</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Деятельность педагогического коллектива по направлению "профориентация" включает в себя: знакомство обучающихся с умеренной, тяжелой, глубокой умственной отсталостью (интеллектуальными нарушениями), с тяжелыми и множественными нарушениями развития с миром доступных профессий, организацию доступных профессиональных проб.</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Виды и формы деятельности:</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профориентационные игры, расширяющие представления обучающихся о существующих профессиях;</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экскурсии на предприятия города, дающие обучающимся начальные представления о доступных профессиях и условиях работы людей, представляющих эти профессии, </w:t>
      </w:r>
      <w:r>
        <w:rPr>
          <w:rFonts w:ascii="Times New Roman" w:eastAsia="Times New Roman" w:hAnsi="Times New Roman" w:cs="Times New Roman"/>
          <w:color w:val="000000"/>
          <w:sz w:val="26"/>
          <w:szCs w:val="26"/>
        </w:rPr>
        <w:lastRenderedPageBreak/>
        <w:t>о возможных видах трудовой занятости;</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организация доступных профессиональных проб, в том числе в рамках трудовой занятости;</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widowControl w:val="0"/>
        <w:tabs>
          <w:tab w:val="left" w:pos="6379"/>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организация фестивалей, призванных познакомить обучающихся с миром доступных профессий, вариантов трудовой занятости.</w:t>
      </w:r>
    </w:p>
    <w:p w:rsidR="009B57C3" w:rsidRDefault="009B57C3">
      <w:pPr>
        <w:widowControl w:val="0"/>
        <w:tabs>
          <w:tab w:val="left" w:pos="6379"/>
        </w:tabs>
        <w:spacing w:after="0" w:line="240" w:lineRule="auto"/>
        <w:jc w:val="both"/>
        <w:rPr>
          <w:rFonts w:ascii="Times New Roman" w:eastAsia="Times New Roman" w:hAnsi="Times New Roman" w:cs="Times New Roman"/>
          <w:color w:val="000000"/>
          <w:sz w:val="26"/>
          <w:szCs w:val="26"/>
        </w:rPr>
      </w:pP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Приоритетными направлениями по созданию организационно-педагогических условий профориентации обучающихся с ментальными нарушениями в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является: предпрофильная подготовка – это система педагогической, психолого-педагогической, информационной и организационной деятельности, способствующая самоопределению обучающихся с ментальными нарушениями.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 этапе предпрофильного обучения в рамках уроков трудового обучения предлагается реализация образовательных программ.</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Образовательная программа реализуется на следующих трудовых профилях: Столярное дело; Швейное дело;</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Содержание деятельности на этом этапе включает следующие направления деятельности: уроки трудового обучения; занятия по профессиональной ориентации с обучающимися (факультатив «Выбор профессии»); групповые занятия по развитию навыков эффективного взаимодействия с психологом; индивидуальную психолого-педагогическую поддержку обучающимся; психолого-педагогическая поддержка семьи; диагностическое исследование динамики развития личности обучающихся, исследование динамики развития профессионального самоопределения обучающихся.</w:t>
      </w:r>
    </w:p>
    <w:p w:rsidR="009B57C3" w:rsidRDefault="00712319">
      <w:pPr>
        <w:widowControl w:val="0"/>
        <w:tabs>
          <w:tab w:val="left" w:pos="834"/>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Первый этап профессиональной ориентации – подготовительный (1-4 классы), это определение трудового прогноза на основании результатов медицинских и психологических данных обучающихся с интеллектуальными нарушениями.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 этом результаты обследования позволяют выделить объективные параметры доступных нагрузок на жизнеобеспечивающие системы организма, которые могут возникнуть в процессах будущей трудовой деятельности, и определить соответствующий перечень показаний и противопоказаний к различным видам профессиональной деятельности.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Второй этап профориентации – формирующий (коррекционный) (5-8 классы), где решаются задачи по ориентации детей на показанные им виды профессиональной деятельности с помощью комплекса психотерапевтических, коррекционных и психолого-педагогических средств.</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Третий этап профориентации – адаптационный (9 класс), проводится в процессе фактического рационального трудоустройства (или в процессе профессионального обучения) и способствует безболезненному приспособлению к новым условиям профессиональной среды. Психологическое профессионально-диагностическое обследование позволяет оценить адекватность профессионального выбора ребенка его реальным психическим возможностям и выявить специфику психологических детерминант этого выбора.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Профессиональная ориентация представляет собой часть трудовой подготовки.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Методы профессионально ориентационной работы в процессе обучения достаточно многообразны, к ним относятся: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1.Занятия в мастерских с сообщением определенных сведений профессионально-ориентированного характера.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2.Введение профессионально-ориентированного материала в обычный урок.</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Профессионально ориентационный урок или беседа.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Занятия в кружках.</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Экскурсии на предприятия, профессиональные учебные заведения, на выставки, в службу занятости.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Участие во Всероссийских и областных конкурсах мастерства.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 Встречи со специалистами колледжей, предприятия, предпринимателями, специалистами службы занятости.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 14 лет ребенок с инвалидностью и ОВЗ становится субъектом мероприятий, направленных на его профессиональную ориентацию, профессиональное обучение. Это закреплено частью 1 статьи 11 Федерального закона от 24 июля 1998 г. № 124-ФЗ «Об основных гарантиях прав ребенка в Российской Федерации».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 профориентационной работе должны быть привлечены организации здравоохранения, необходимость учета их состояния здоровья и рекомендаций МСЭ в индивидуальной программе реабилитации инвалида, содержащих заключение о рекомендуемом характере и условиях труда.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Задачи, решаемые в школе:</w:t>
      </w:r>
    </w:p>
    <w:p w:rsidR="009B57C3" w:rsidRDefault="00712319">
      <w:pPr>
        <w:numPr>
          <w:ilvl w:val="0"/>
          <w:numId w:val="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Формирование установок на труд и позитивного отношения к труду.</w:t>
      </w:r>
    </w:p>
    <w:p w:rsidR="009B57C3" w:rsidRDefault="00712319">
      <w:pPr>
        <w:numPr>
          <w:ilvl w:val="0"/>
          <w:numId w:val="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Развитие </w:t>
      </w:r>
      <w:proofErr w:type="spellStart"/>
      <w:r>
        <w:rPr>
          <w:rFonts w:ascii="Times New Roman" w:eastAsia="Times New Roman" w:hAnsi="Times New Roman" w:cs="Times New Roman"/>
          <w:color w:val="000000"/>
          <w:sz w:val="26"/>
          <w:szCs w:val="26"/>
        </w:rPr>
        <w:t>общетрудовых</w:t>
      </w:r>
      <w:proofErr w:type="spellEnd"/>
      <w:r>
        <w:rPr>
          <w:rFonts w:ascii="Times New Roman" w:eastAsia="Times New Roman" w:hAnsi="Times New Roman" w:cs="Times New Roman"/>
          <w:color w:val="000000"/>
          <w:sz w:val="26"/>
          <w:szCs w:val="26"/>
        </w:rPr>
        <w:t xml:space="preserve"> качеств и навыков.</w:t>
      </w:r>
    </w:p>
    <w:p w:rsidR="009B57C3" w:rsidRDefault="00712319">
      <w:pPr>
        <w:numPr>
          <w:ilvl w:val="0"/>
          <w:numId w:val="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Формирование базовых ценностей, норм и правил поведения.</w:t>
      </w:r>
    </w:p>
    <w:p w:rsidR="009B57C3" w:rsidRDefault="00712319">
      <w:pPr>
        <w:numPr>
          <w:ilvl w:val="0"/>
          <w:numId w:val="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Формирование адекватной самоидентификации, адекватного уровня притязаний и самооценки</w:t>
      </w:r>
    </w:p>
    <w:p w:rsidR="009B57C3" w:rsidRDefault="00712319">
      <w:pPr>
        <w:numPr>
          <w:ilvl w:val="0"/>
          <w:numId w:val="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установок и мотиваций на показанные виды трудовой деятельности.</w:t>
      </w:r>
    </w:p>
    <w:p w:rsidR="009B57C3" w:rsidRDefault="00712319">
      <w:pPr>
        <w:numPr>
          <w:ilvl w:val="0"/>
          <w:numId w:val="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качеств, имеющих важное значение для успешности в показных видах трудовой деятельности.</w:t>
      </w:r>
    </w:p>
    <w:p w:rsidR="009B57C3" w:rsidRDefault="00712319">
      <w:pPr>
        <w:numPr>
          <w:ilvl w:val="0"/>
          <w:numId w:val="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Сглаживание и ликвидация неадекватных установок по отношению к показанным видам трудовой деятельности.</w:t>
      </w:r>
    </w:p>
    <w:p w:rsidR="009B57C3" w:rsidRDefault="00712319">
      <w:pPr>
        <w:numPr>
          <w:ilvl w:val="0"/>
          <w:numId w:val="2"/>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Содействие в осуществлении адекватного профессионального выбора.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Согласно приказа Минтруда России от 4 августа 2014 г. № 515 «Об утверждении методических рекомендаций по перечню рекомендуемых видов трудовой и профессиональной деятельности инвалидов с учетом нарушенных функций и ограничений их жизнедеятельности», установлен перечень рекомендуемых видов трудовой и профессиональной деятельности инвалидов с учетом нарушенных функций и ограничений их жизнедеятельности. Методические рекомендации содержат перечень рекомендуемых видов трудовой и профессиональной деятельности инвалидов с учетом нарушенных функций и ограничений их жизнедеятельности. Указанный перечень носит рекомендательный характер, не ограничивая при этом рациональное трудоустройство инвалидов в других профессиях и должностях.</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 сегодняшний день выпускники имеют возможность продолжить образование по следующим направлениям в учебных заведениях среднего профессионального образования Свердловской области:</w:t>
      </w:r>
    </w:p>
    <w:p w:rsidR="009B57C3" w:rsidRDefault="00712319">
      <w:pPr>
        <w:numPr>
          <w:ilvl w:val="0"/>
          <w:numId w:val="16"/>
        </w:numPr>
        <w:spacing w:after="0" w:line="240" w:lineRule="auto"/>
        <w:ind w:left="0" w:firstLine="720"/>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lastRenderedPageBreak/>
        <w:t>Верхнесалдинский</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авиаметаллургический</w:t>
      </w:r>
      <w:proofErr w:type="spellEnd"/>
      <w:r>
        <w:rPr>
          <w:rFonts w:ascii="Times New Roman" w:eastAsia="Times New Roman" w:hAnsi="Times New Roman" w:cs="Times New Roman"/>
          <w:color w:val="000000"/>
          <w:sz w:val="26"/>
          <w:szCs w:val="26"/>
        </w:rPr>
        <w:t xml:space="preserve"> колледж им. Евстигнеева — специальность рабочий по обслуживанию и ремонту здания.</w:t>
      </w:r>
    </w:p>
    <w:p w:rsidR="009B57C3" w:rsidRDefault="00712319">
      <w:pPr>
        <w:numPr>
          <w:ilvl w:val="0"/>
          <w:numId w:val="16"/>
        </w:numPr>
        <w:spacing w:after="0" w:line="240" w:lineRule="auto"/>
        <w:ind w:left="0" w:firstLine="720"/>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Нижнесалдинский</w:t>
      </w:r>
      <w:proofErr w:type="spellEnd"/>
      <w:r>
        <w:rPr>
          <w:rFonts w:ascii="Times New Roman" w:eastAsia="Times New Roman" w:hAnsi="Times New Roman" w:cs="Times New Roman"/>
          <w:color w:val="000000"/>
          <w:sz w:val="26"/>
          <w:szCs w:val="26"/>
        </w:rPr>
        <w:t xml:space="preserve"> филиал им. Черепановых — швея, слесарь.</w:t>
      </w:r>
    </w:p>
    <w:p w:rsidR="009B57C3" w:rsidRDefault="00712319">
      <w:pPr>
        <w:numPr>
          <w:ilvl w:val="0"/>
          <w:numId w:val="1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ГАПОУ СО «Областной техникум дизайна и сервиса» - специальность «Швея»;</w:t>
      </w:r>
    </w:p>
    <w:p w:rsidR="009B57C3" w:rsidRDefault="00712319">
      <w:pPr>
        <w:numPr>
          <w:ilvl w:val="0"/>
          <w:numId w:val="1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ГБПОУ СО Социально-профессиональный техникум «Строитель» - специальности: «Садовник», «Маляр Штукатур», «Облицовщик-плиточник», «Столяр строительный плотник».</w:t>
      </w:r>
    </w:p>
    <w:p w:rsidR="009B57C3" w:rsidRDefault="00712319">
      <w:pPr>
        <w:numPr>
          <w:ilvl w:val="0"/>
          <w:numId w:val="1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Екатеринбургский промышленно-технологический техникум им. В.М. Курочкина – специальность «Маляр строительный»</w:t>
      </w:r>
    </w:p>
    <w:p w:rsidR="009B57C3" w:rsidRDefault="00712319">
      <w:pPr>
        <w:numPr>
          <w:ilvl w:val="0"/>
          <w:numId w:val="16"/>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Екатеринбургский экономико-технологический колледж - специальность «Швея», «Обувщик по ремонту обуви»;</w:t>
      </w:r>
    </w:p>
    <w:p w:rsidR="009B57C3" w:rsidRDefault="00712319">
      <w:pPr>
        <w:numPr>
          <w:ilvl w:val="0"/>
          <w:numId w:val="16"/>
        </w:numPr>
        <w:spacing w:after="0" w:line="240" w:lineRule="auto"/>
        <w:ind w:left="0" w:firstLine="720"/>
        <w:jc w:val="both"/>
        <w:rPr>
          <w:rFonts w:ascii="Times New Roman" w:eastAsia="Times New Roman" w:hAnsi="Times New Roman" w:cs="Times New Roman"/>
          <w:color w:val="000000"/>
          <w:sz w:val="26"/>
          <w:szCs w:val="26"/>
        </w:rPr>
      </w:pPr>
      <w:bookmarkStart w:id="29" w:name="_heading=h.44sinio" w:colFirst="0" w:colLast="0"/>
      <w:bookmarkEnd w:id="29"/>
      <w:r>
        <w:rPr>
          <w:rFonts w:ascii="Times New Roman" w:eastAsia="Times New Roman" w:hAnsi="Times New Roman" w:cs="Times New Roman"/>
          <w:color w:val="000000"/>
          <w:sz w:val="26"/>
          <w:szCs w:val="26"/>
        </w:rPr>
        <w:t>ГБОУ СПО СО «Уральский техникум автомобильного транспорта и сервиса» - специальность «Столяр», «Сборщик изделий из древесины».</w:t>
      </w:r>
    </w:p>
    <w:p w:rsidR="009B57C3" w:rsidRDefault="009B57C3">
      <w:pPr>
        <w:spacing w:after="0" w:line="240" w:lineRule="auto"/>
        <w:jc w:val="both"/>
        <w:rPr>
          <w:rFonts w:ascii="Times New Roman" w:eastAsia="Times New Roman" w:hAnsi="Times New Roman" w:cs="Times New Roman"/>
          <w:color w:val="000000"/>
          <w:sz w:val="26"/>
          <w:szCs w:val="26"/>
        </w:rPr>
      </w:pPr>
      <w:bookmarkStart w:id="30" w:name="_heading=h.y1yqrirep3gt" w:colFirst="0" w:colLast="0"/>
      <w:bookmarkEnd w:id="30"/>
    </w:p>
    <w:p w:rsidR="009B57C3" w:rsidRDefault="00712319">
      <w:pPr>
        <w:spacing w:after="0" w:line="240" w:lineRule="auto"/>
        <w:jc w:val="both"/>
        <w:rPr>
          <w:rFonts w:ascii="Times New Roman" w:eastAsia="Times New Roman" w:hAnsi="Times New Roman" w:cs="Times New Roman"/>
          <w:color w:val="000000"/>
          <w:sz w:val="26"/>
          <w:szCs w:val="26"/>
        </w:rPr>
      </w:pPr>
      <w:bookmarkStart w:id="31" w:name="_heading=h.8rdgu9mhhls7" w:colFirst="0" w:colLast="0"/>
      <w:bookmarkEnd w:id="31"/>
      <w:r>
        <w:rPr>
          <w:rFonts w:ascii="Times New Roman" w:eastAsia="Times New Roman" w:hAnsi="Times New Roman" w:cs="Times New Roman"/>
          <w:b/>
          <w:color w:val="000000"/>
          <w:sz w:val="26"/>
          <w:szCs w:val="26"/>
        </w:rPr>
        <w:t>107.4.4.6. Вариативный модуль "Ключевые общешкольные дела и события"</w:t>
      </w:r>
      <w:r>
        <w:rPr>
          <w:rFonts w:ascii="Times New Roman" w:eastAsia="Times New Roman" w:hAnsi="Times New Roman" w:cs="Times New Roman"/>
          <w:color w:val="000000"/>
          <w:sz w:val="26"/>
          <w:szCs w:val="26"/>
        </w:rPr>
        <w:t xml:space="preserve"> включает в себя традиционные для школьного уклада мероприятия (праздники, фестивали, спортивные состязания), в которых так или иначе участвует вся образовательная организация. В рамках решения воспитательный задач чрезвычайно важен этап планирования постепенного включения обучающихся с умеренной, тяжелой, глубокой умственной отсталостью (интеллектуальными нарушениями), с тяжелыми и множественными нарушениями развития, учет их особых потребностей и возможностей. Речь идет как о дозированной нагрузке (физической, психологической, сенсорной) на обучающегося, так и о его понимании смысла участия в общешкольном деле, о значимом посильном вкладе в ключевое для образовательной организации мероприятие.</w:t>
      </w:r>
    </w:p>
    <w:p w:rsidR="009B57C3" w:rsidRDefault="00712319">
      <w:pPr>
        <w:spacing w:after="0" w:line="240" w:lineRule="auto"/>
        <w:jc w:val="both"/>
        <w:rPr>
          <w:rFonts w:ascii="Times New Roman" w:eastAsia="Times New Roman" w:hAnsi="Times New Roman" w:cs="Times New Roman"/>
          <w:color w:val="000000"/>
          <w:sz w:val="26"/>
          <w:szCs w:val="26"/>
        </w:rPr>
      </w:pPr>
      <w:bookmarkStart w:id="32" w:name="_heading=h.wrftdcjdbxy6" w:colFirst="0" w:colLast="0"/>
      <w:bookmarkEnd w:id="32"/>
      <w:r>
        <w:rPr>
          <w:rFonts w:ascii="Times New Roman" w:eastAsia="Times New Roman" w:hAnsi="Times New Roman" w:cs="Times New Roman"/>
          <w:color w:val="000000"/>
          <w:sz w:val="26"/>
          <w:szCs w:val="26"/>
        </w:rPr>
        <w:tab/>
        <w:t>Ключевые общешкольные дела — это главные традиционные общешкольные мероприятия, в которых принимают участие школьники.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Основные школьные дела обеспечивают вовлеченность в них большего числа взрослых и детей, способствуя расширению сфер их общения.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этого в образовательной организации используются следующие формы работы:</w:t>
      </w:r>
    </w:p>
    <w:p w:rsidR="009B57C3" w:rsidRDefault="00712319">
      <w:pPr>
        <w:spacing w:after="0" w:line="240" w:lineRule="auto"/>
        <w:ind w:firstLine="709"/>
        <w:jc w:val="both"/>
        <w:rPr>
          <w:rFonts w:ascii="Times New Roman" w:eastAsia="Times New Roman" w:hAnsi="Times New Roman" w:cs="Times New Roman"/>
          <w:color w:val="000000"/>
          <w:sz w:val="26"/>
          <w:szCs w:val="26"/>
          <w:u w:val="single"/>
        </w:rPr>
      </w:pPr>
      <w:r>
        <w:rPr>
          <w:rFonts w:ascii="Times New Roman" w:eastAsia="Times New Roman" w:hAnsi="Times New Roman" w:cs="Times New Roman"/>
          <w:color w:val="000000"/>
          <w:sz w:val="26"/>
          <w:szCs w:val="26"/>
          <w:u w:val="single"/>
        </w:rPr>
        <w:t>На внешкольном уровне:</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Социальные проекты. Обучающиеся и педагоги школы принимают активное участие в различных общероссийских социальных проектах: акции «Бессмертный полк», «Георгиевская ленточка», «Свеча памяти», «Окна Победы», «Субботник». На уровне нашего города обучающиеся и педагоги школы являются организаторами различных социальных проектов: акции «Открытка ветерану», «Открытка ветерану педагогического труда», «Вести Победы» (9 мая). Школьный коллектив принимает участие в митингах у Мемориального комплекса </w:t>
      </w:r>
      <w:proofErr w:type="spellStart"/>
      <w:r>
        <w:rPr>
          <w:rFonts w:ascii="Times New Roman" w:eastAsia="Times New Roman" w:hAnsi="Times New Roman" w:cs="Times New Roman"/>
          <w:color w:val="000000"/>
          <w:sz w:val="26"/>
          <w:szCs w:val="26"/>
        </w:rPr>
        <w:t>салдинцам</w:t>
      </w:r>
      <w:proofErr w:type="spellEnd"/>
      <w:r>
        <w:rPr>
          <w:rFonts w:ascii="Times New Roman" w:eastAsia="Times New Roman" w:hAnsi="Times New Roman" w:cs="Times New Roman"/>
          <w:color w:val="000000"/>
          <w:sz w:val="26"/>
          <w:szCs w:val="26"/>
        </w:rPr>
        <w:t>, погибшим в годы Великой Отечественной войны 1941 – 1945 гг., у Обелиска погибшему Герою Советского Союза А. А. Евстигнееву.</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школе проводятся традиционные массовые мероприятия, с привлечением жителей города и родителей: праздники «Широкая Масленица», концерты, посвящённые различным общероссийским праздникам: Дню Матери, Дню защитников Отечества, Дню Победы.</w:t>
      </w:r>
    </w:p>
    <w:p w:rsidR="009B57C3" w:rsidRDefault="00712319">
      <w:pPr>
        <w:spacing w:after="0" w:line="240" w:lineRule="auto"/>
        <w:ind w:firstLine="709"/>
        <w:jc w:val="both"/>
        <w:rPr>
          <w:rFonts w:ascii="Times New Roman" w:eastAsia="Times New Roman" w:hAnsi="Times New Roman" w:cs="Times New Roman"/>
          <w:color w:val="000000"/>
          <w:sz w:val="26"/>
          <w:szCs w:val="26"/>
          <w:u w:val="single"/>
        </w:rPr>
      </w:pPr>
      <w:r>
        <w:rPr>
          <w:rFonts w:ascii="Times New Roman" w:eastAsia="Times New Roman" w:hAnsi="Times New Roman" w:cs="Times New Roman"/>
          <w:color w:val="000000"/>
          <w:sz w:val="26"/>
          <w:szCs w:val="26"/>
          <w:u w:val="single"/>
        </w:rPr>
        <w:t>На школьном уровне:</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Разновозрастные сборы. В школе проводятся Дни здоровья, общешкольные походы.</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Общешкольные праздники. В школе традиционно проводятся различные общешкольные праздники: «Широкая Масленица», «Новогоднее представление», концерт «Для самых лучших мам».</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 В школе ежегодно проходят различные торжественные ритуалы посвящения: традиционный праздник «Посвящение в первоклассники», выпускные вечера в каждом классе по итогам года, выпускные вечера для 4, 9 классов.</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9B57C3" w:rsidRDefault="00712319">
      <w:pPr>
        <w:spacing w:after="0" w:line="240" w:lineRule="auto"/>
        <w:ind w:firstLine="709"/>
        <w:jc w:val="both"/>
        <w:rPr>
          <w:rFonts w:ascii="Times New Roman" w:eastAsia="Times New Roman" w:hAnsi="Times New Roman" w:cs="Times New Roman"/>
          <w:color w:val="000000"/>
          <w:sz w:val="26"/>
          <w:szCs w:val="26"/>
          <w:u w:val="single"/>
        </w:rPr>
      </w:pPr>
      <w:r>
        <w:rPr>
          <w:rFonts w:ascii="Times New Roman" w:eastAsia="Times New Roman" w:hAnsi="Times New Roman" w:cs="Times New Roman"/>
          <w:color w:val="000000"/>
          <w:sz w:val="26"/>
          <w:szCs w:val="26"/>
          <w:u w:val="single"/>
        </w:rPr>
        <w:t>На уровне классов:</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Выбор и делегирование представителей классов в общешкольные советы дел, ответственных за подготовку общешкольных ключевых дел;</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Участие школьных классов в реализации общих общешкольных ключевых дел;</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u w:val="single"/>
        </w:rPr>
        <w:t>На индивидуальном уровне</w:t>
      </w:r>
      <w:r>
        <w:rPr>
          <w:rFonts w:ascii="Times New Roman" w:eastAsia="Times New Roman" w:hAnsi="Times New Roman" w:cs="Times New Roman"/>
          <w:color w:val="000000"/>
          <w:sz w:val="26"/>
          <w:szCs w:val="26"/>
        </w:rPr>
        <w:t>:</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Вовлечение по возможности каждого ребенка в ключевые дела школы в одной из возможных для них ролей: сценаристов, исполнителей, ведущих, декораторов, ответственных за костюмы и оборудование, ответственных за приглашение и встречу гостей и т.п.;</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Индивидуальная помощь ребенку (при необходимости) в освоении навыков подготовки, проведения и анализа ключевых дел;</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bookmarkStart w:id="33" w:name="_heading=h.17dp8vu" w:colFirst="0" w:colLast="0"/>
      <w:bookmarkEnd w:id="33"/>
      <w:r>
        <w:rPr>
          <w:rFonts w:ascii="Times New Roman" w:eastAsia="Times New Roman" w:hAnsi="Times New Roman" w:cs="Times New Roman"/>
          <w:color w:val="000000"/>
          <w:sz w:val="26"/>
          <w:szCs w:val="26"/>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bookmarkStart w:id="34" w:name="_heading=h.8e3r5s3gsm82" w:colFirst="0" w:colLast="0"/>
      <w:bookmarkEnd w:id="34"/>
      <w:r>
        <w:rPr>
          <w:rFonts w:ascii="Times New Roman" w:eastAsia="Times New Roman" w:hAnsi="Times New Roman" w:cs="Times New Roman"/>
          <w:b/>
          <w:color w:val="000000"/>
          <w:sz w:val="26"/>
          <w:szCs w:val="26"/>
        </w:rPr>
        <w:t>107.4.4.7. Вариативный модуль "Образовательные путешествия и экскурсии"</w:t>
      </w:r>
      <w:r>
        <w:rPr>
          <w:rFonts w:ascii="Times New Roman" w:eastAsia="Times New Roman" w:hAnsi="Times New Roman" w:cs="Times New Roman"/>
          <w:color w:val="000000"/>
          <w:sz w:val="26"/>
          <w:szCs w:val="26"/>
        </w:rPr>
        <w:t>, реализованный с учетом актуальных возможностей здоровья и особых потребностей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поможет обучающимся расширить кругозор, получить новые знания об окружающей социальной, культурной, природной среде, приобрести важный опыт социально одобряемого поведения в различных внешкольных ситуациях.</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На экскурсиях обучающиеся не только наблюдать те или иные объекты, ситуации, но и имеют возможность участвовать в них, подражая деятельности взрослых, знакомиться с предметами и явлениями окружающей их жизни. Экскурсии создают благоприятные эмоциональные условия, развивают познавательную деятельность, сплачивают учащихся одним общим делом.</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школе организовываются и проводятся Дни здоровья, ставшие для учащихся традиционными спортивными праздниками. Осенью это Тур слёт, зимой — поход выходного дня в лес, игра «Зарница», проводы. Их основная цель – формирование потребности в здоровом образе жизни через пропаганду и привитие интереса к различным видам спорта, а также погружение воспитанников в духовную и дружескую атмосферу, которая способствует развития творческого потенциала.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 местным краеведческим музеем заключен договор о проведении выставок на территории школы, проведением экскурсий по этим выставкам, викторины и награждения победителей. Так же, согласно плану, музей готов предоставить и другие экскурсии, лекции, мастер-классы.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Группы продленного дня выходят на экскурсии. Экскурсионные объекты, посещенные групп со своими классными руководителями и воспитателями разнообразны: дендрологические парки и парки культуры и отдыха, музеи, театры и кинотеатры города, выставочные комплексы, океанариум, ледовые городки города, зоопарк, цирк, храмы города и области и т.д.</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bookmarkStart w:id="35" w:name="_heading=h.1ksv4uv" w:colFirst="0" w:colLast="0"/>
      <w:bookmarkEnd w:id="35"/>
      <w:r>
        <w:rPr>
          <w:rFonts w:ascii="Times New Roman" w:eastAsia="Times New Roman" w:hAnsi="Times New Roman" w:cs="Times New Roman"/>
          <w:color w:val="000000"/>
          <w:sz w:val="26"/>
          <w:szCs w:val="26"/>
        </w:rPr>
        <w:t xml:space="preserve">На экскурсиях,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Pr>
          <w:rFonts w:ascii="Times New Roman" w:eastAsia="Times New Roman" w:hAnsi="Times New Roman" w:cs="Times New Roman"/>
          <w:color w:val="000000"/>
          <w:sz w:val="26"/>
          <w:szCs w:val="26"/>
        </w:rPr>
        <w:t>самообслуживающего</w:t>
      </w:r>
      <w:proofErr w:type="spellEnd"/>
      <w:r>
        <w:rPr>
          <w:rFonts w:ascii="Times New Roman" w:eastAsia="Times New Roman" w:hAnsi="Times New Roman" w:cs="Times New Roman"/>
          <w:color w:val="000000"/>
          <w:sz w:val="26"/>
          <w:szCs w:val="26"/>
        </w:rPr>
        <w:t xml:space="preserve"> труда, преодоления их инфантильных и эгоистических наклонностей, обучения рациональному использованию своего времени, сил, имущества. </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bookmarkStart w:id="36" w:name="_heading=h.am80st721prz" w:colFirst="0" w:colLast="0"/>
      <w:bookmarkEnd w:id="36"/>
      <w:r>
        <w:rPr>
          <w:rFonts w:ascii="Times New Roman" w:eastAsia="Times New Roman" w:hAnsi="Times New Roman" w:cs="Times New Roman"/>
          <w:b/>
          <w:color w:val="000000"/>
          <w:sz w:val="26"/>
          <w:szCs w:val="26"/>
        </w:rPr>
        <w:t xml:space="preserve">107.4.4.8. Вариативный модуль "Организация предметно-пространственной и </w:t>
      </w:r>
      <w:proofErr w:type="spellStart"/>
      <w:r>
        <w:rPr>
          <w:rFonts w:ascii="Times New Roman" w:eastAsia="Times New Roman" w:hAnsi="Times New Roman" w:cs="Times New Roman"/>
          <w:b/>
          <w:color w:val="000000"/>
          <w:sz w:val="26"/>
          <w:szCs w:val="26"/>
        </w:rPr>
        <w:t>здоровьесберегающей</w:t>
      </w:r>
      <w:proofErr w:type="spellEnd"/>
      <w:r>
        <w:rPr>
          <w:rFonts w:ascii="Times New Roman" w:eastAsia="Times New Roman" w:hAnsi="Times New Roman" w:cs="Times New Roman"/>
          <w:b/>
          <w:color w:val="000000"/>
          <w:sz w:val="26"/>
          <w:szCs w:val="26"/>
        </w:rPr>
        <w:t xml:space="preserve"> среды"</w:t>
      </w:r>
      <w:r>
        <w:rPr>
          <w:rFonts w:ascii="Times New Roman" w:eastAsia="Times New Roman" w:hAnsi="Times New Roman" w:cs="Times New Roman"/>
          <w:color w:val="000000"/>
          <w:sz w:val="26"/>
          <w:szCs w:val="26"/>
        </w:rPr>
        <w:t xml:space="preserve"> поможет включить обучающихся с умеренной, тяжелой, глубокой умственной отсталостью (интеллектуальными нарушениями), с ТМНР не только в освоение возможностей открытой </w:t>
      </w:r>
      <w:proofErr w:type="spellStart"/>
      <w:r>
        <w:rPr>
          <w:rFonts w:ascii="Times New Roman" w:eastAsia="Times New Roman" w:hAnsi="Times New Roman" w:cs="Times New Roman"/>
          <w:color w:val="000000"/>
          <w:sz w:val="26"/>
          <w:szCs w:val="26"/>
        </w:rPr>
        <w:t>безбарьерной</w:t>
      </w:r>
      <w:proofErr w:type="spellEnd"/>
      <w:r>
        <w:rPr>
          <w:rFonts w:ascii="Times New Roman" w:eastAsia="Times New Roman" w:hAnsi="Times New Roman" w:cs="Times New Roman"/>
          <w:color w:val="000000"/>
          <w:sz w:val="26"/>
          <w:szCs w:val="26"/>
        </w:rPr>
        <w:t xml:space="preserve"> среды, создаваемой силами взрослых, но и самому принять посильное участие в ее обустройстве.</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p>
    <w:p w:rsidR="009B57C3" w:rsidRDefault="00712319">
      <w:pPr>
        <w:numPr>
          <w:ilvl w:val="0"/>
          <w:numId w:val="17"/>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оформление интерьера школьных помещений (вестибюля, коридоров, рекреаций, лестничных пролетов и т.п.) и их периодическая переориентация, которая может служить хорошим средством разрушения негативных установок обучающихся на учебные и внеучебные занятия;</w:t>
      </w:r>
    </w:p>
    <w:p w:rsidR="009B57C3" w:rsidRDefault="00712319">
      <w:pPr>
        <w:numPr>
          <w:ilvl w:val="0"/>
          <w:numId w:val="17"/>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размещение на стенах школы регулярно сменяемых экспозиций: творческих работ обучающихся,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 выставки рисунков, фотоотчеты о мероприятиях, стенгазеты к праздникам;</w:t>
      </w:r>
    </w:p>
    <w:p w:rsidR="009B57C3" w:rsidRDefault="00712319">
      <w:pPr>
        <w:numPr>
          <w:ilvl w:val="0"/>
          <w:numId w:val="17"/>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озеленение пришкольной территории, разбивка клумб, оборудование спортивных и игровых площадок, доступных и приспособленных для обучающихся разных возрастных категорий, оздоровительно-рекреационных зон, позволяющих разделить свободное пространство школы на зоны активного и тихого отдыха;</w:t>
      </w:r>
    </w:p>
    <w:p w:rsidR="009B57C3" w:rsidRDefault="00712319">
      <w:pPr>
        <w:numPr>
          <w:ilvl w:val="0"/>
          <w:numId w:val="17"/>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благоустройство классных кабинетов, осуществляемое классными руководителями вместе </w:t>
      </w:r>
      <w:proofErr w:type="spellStart"/>
      <w:r>
        <w:rPr>
          <w:rFonts w:ascii="Times New Roman" w:eastAsia="Times New Roman" w:hAnsi="Times New Roman" w:cs="Times New Roman"/>
          <w:color w:val="000000"/>
          <w:sz w:val="26"/>
          <w:szCs w:val="26"/>
        </w:rPr>
        <w:t>сообучающимися</w:t>
      </w:r>
      <w:proofErr w:type="spellEnd"/>
      <w:r>
        <w:rPr>
          <w:rFonts w:ascii="Times New Roman" w:eastAsia="Times New Roman" w:hAnsi="Times New Roman" w:cs="Times New Roman"/>
          <w:color w:val="000000"/>
          <w:sz w:val="26"/>
          <w:szCs w:val="26"/>
        </w:rPr>
        <w:t xml:space="preserve"> своих классов, позволяющее обучающимся проявить свои фантазию и творческие способности, создающее повод для длительного общения классного руководителя со своими детьми;</w:t>
      </w:r>
    </w:p>
    <w:p w:rsidR="009B57C3" w:rsidRDefault="00712319">
      <w:pPr>
        <w:numPr>
          <w:ilvl w:val="0"/>
          <w:numId w:val="17"/>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w:t>
      </w:r>
    </w:p>
    <w:p w:rsidR="009B57C3" w:rsidRDefault="00712319">
      <w:pPr>
        <w:numPr>
          <w:ilvl w:val="0"/>
          <w:numId w:val="17"/>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rsidR="009B57C3" w:rsidRDefault="00712319">
      <w:pPr>
        <w:numPr>
          <w:ilvl w:val="0"/>
          <w:numId w:val="17"/>
        </w:numPr>
        <w:spacing w:after="0" w:line="240" w:lineRule="auto"/>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w:t>
      </w:r>
    </w:p>
    <w:p w:rsidR="009B57C3" w:rsidRDefault="00712319">
      <w:pPr>
        <w:numPr>
          <w:ilvl w:val="0"/>
          <w:numId w:val="17"/>
        </w:numPr>
        <w:spacing w:after="0" w:line="240" w:lineRule="auto"/>
        <w:ind w:left="0" w:firstLine="720"/>
        <w:jc w:val="both"/>
        <w:rPr>
          <w:rFonts w:ascii="Times New Roman" w:eastAsia="Times New Roman" w:hAnsi="Times New Roman" w:cs="Times New Roman"/>
          <w:color w:val="000000"/>
          <w:sz w:val="26"/>
          <w:szCs w:val="26"/>
        </w:rPr>
      </w:pPr>
      <w:bookmarkStart w:id="37" w:name="_heading=h.1y810tw" w:colFirst="0" w:colLast="0"/>
      <w:bookmarkEnd w:id="37"/>
      <w:r>
        <w:rPr>
          <w:rFonts w:ascii="Times New Roman" w:eastAsia="Times New Roman" w:hAnsi="Times New Roman" w:cs="Times New Roman"/>
          <w:color w:val="000000"/>
          <w:sz w:val="26"/>
          <w:szCs w:val="26"/>
        </w:rPr>
        <w:t>акцентирование внимания обучающихся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9B57C3" w:rsidRDefault="00712319">
      <w:pPr>
        <w:spacing w:after="0" w:line="240" w:lineRule="auto"/>
        <w:jc w:val="both"/>
        <w:rPr>
          <w:rFonts w:ascii="Times New Roman" w:eastAsia="Times New Roman" w:hAnsi="Times New Roman" w:cs="Times New Roman"/>
          <w:color w:val="000000"/>
          <w:sz w:val="26"/>
          <w:szCs w:val="26"/>
        </w:rPr>
      </w:pPr>
      <w:bookmarkStart w:id="38" w:name="_heading=h.pgf4grdkguu3" w:colFirst="0" w:colLast="0"/>
      <w:bookmarkEnd w:id="38"/>
      <w:r>
        <w:rPr>
          <w:rFonts w:ascii="Times New Roman" w:eastAsia="Times New Roman" w:hAnsi="Times New Roman" w:cs="Times New Roman"/>
          <w:b/>
          <w:color w:val="000000"/>
          <w:sz w:val="26"/>
          <w:szCs w:val="26"/>
        </w:rPr>
        <w:t>107.4.5. Раздел "Самоанализ воспитательной работы"</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39" w:name="_heading=h.opdmi7yka083" w:colFirst="0" w:colLast="0"/>
      <w:bookmarkEnd w:id="39"/>
      <w:r>
        <w:rPr>
          <w:rFonts w:ascii="Times New Roman" w:eastAsia="Times New Roman" w:hAnsi="Times New Roman" w:cs="Times New Roman"/>
          <w:color w:val="000000"/>
          <w:sz w:val="26"/>
          <w:szCs w:val="26"/>
        </w:rPr>
        <w:t xml:space="preserve">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 </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40" w:name="_heading=h.qq035x4ui28j" w:colFirst="0" w:colLast="0"/>
      <w:bookmarkEnd w:id="40"/>
      <w:r>
        <w:rPr>
          <w:rFonts w:ascii="Times New Roman" w:eastAsia="Times New Roman" w:hAnsi="Times New Roman" w:cs="Times New Roman"/>
          <w:color w:val="000000"/>
          <w:sz w:val="26"/>
          <w:szCs w:val="26"/>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9B57C3" w:rsidRDefault="00712319">
      <w:pPr>
        <w:spacing w:after="0" w:line="240" w:lineRule="auto"/>
        <w:jc w:val="both"/>
        <w:rPr>
          <w:rFonts w:ascii="Times New Roman" w:eastAsia="Times New Roman" w:hAnsi="Times New Roman" w:cs="Times New Roman"/>
          <w:color w:val="000000"/>
          <w:sz w:val="26"/>
          <w:szCs w:val="26"/>
        </w:rPr>
      </w:pPr>
      <w:bookmarkStart w:id="41" w:name="_heading=h.o5zkciymh1od" w:colFirst="0" w:colLast="0"/>
      <w:bookmarkEnd w:id="41"/>
      <w:r>
        <w:rPr>
          <w:rFonts w:ascii="Times New Roman" w:eastAsia="Times New Roman" w:hAnsi="Times New Roman" w:cs="Times New Roman"/>
          <w:color w:val="000000"/>
          <w:sz w:val="26"/>
          <w:szCs w:val="26"/>
        </w:rPr>
        <w:t xml:space="preserve">Планирование анализа воспитательного процесса включается в календарный план воспитательной работы. </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42" w:name="_heading=h.qsawigedch3r" w:colFirst="0" w:colLast="0"/>
      <w:bookmarkEnd w:id="42"/>
      <w:r>
        <w:rPr>
          <w:rFonts w:ascii="Times New Roman" w:eastAsia="Times New Roman" w:hAnsi="Times New Roman" w:cs="Times New Roman"/>
          <w:color w:val="000000"/>
          <w:sz w:val="26"/>
          <w:szCs w:val="26"/>
        </w:rPr>
        <w:t xml:space="preserve">Основные принципы самоанализа воспитательной работы: </w:t>
      </w:r>
    </w:p>
    <w:p w:rsidR="009B57C3" w:rsidRDefault="00712319">
      <w:pPr>
        <w:numPr>
          <w:ilvl w:val="0"/>
          <w:numId w:val="18"/>
        </w:numPr>
        <w:spacing w:after="0" w:line="240" w:lineRule="auto"/>
        <w:jc w:val="both"/>
        <w:rPr>
          <w:rFonts w:ascii="Times New Roman" w:eastAsia="Times New Roman" w:hAnsi="Times New Roman" w:cs="Times New Roman"/>
          <w:color w:val="000000"/>
          <w:sz w:val="26"/>
          <w:szCs w:val="26"/>
        </w:rPr>
      </w:pPr>
      <w:bookmarkStart w:id="43" w:name="_heading=h.zf58o6uxq8wx" w:colFirst="0" w:colLast="0"/>
      <w:bookmarkEnd w:id="43"/>
      <w:r>
        <w:rPr>
          <w:rFonts w:ascii="Times New Roman" w:eastAsia="Times New Roman" w:hAnsi="Times New Roman" w:cs="Times New Roman"/>
          <w:color w:val="000000"/>
          <w:sz w:val="26"/>
          <w:szCs w:val="26"/>
        </w:rPr>
        <w:t xml:space="preserve">взаимное уважение всех участников образовательных отношений; </w:t>
      </w:r>
    </w:p>
    <w:p w:rsidR="009B57C3" w:rsidRDefault="00712319">
      <w:pPr>
        <w:numPr>
          <w:ilvl w:val="0"/>
          <w:numId w:val="18"/>
        </w:numPr>
        <w:spacing w:after="0" w:line="240" w:lineRule="auto"/>
        <w:jc w:val="both"/>
        <w:rPr>
          <w:rFonts w:ascii="Times New Roman" w:eastAsia="Times New Roman" w:hAnsi="Times New Roman" w:cs="Times New Roman"/>
          <w:color w:val="000000"/>
          <w:sz w:val="26"/>
          <w:szCs w:val="26"/>
        </w:rPr>
      </w:pPr>
      <w:bookmarkStart w:id="44" w:name="_heading=h.dtsoukuyp9rg" w:colFirst="0" w:colLast="0"/>
      <w:bookmarkEnd w:id="44"/>
      <w:r>
        <w:rPr>
          <w:rFonts w:ascii="Times New Roman" w:eastAsia="Times New Roman" w:hAnsi="Times New Roman" w:cs="Times New Roman"/>
          <w:color w:val="000000"/>
          <w:sz w:val="26"/>
          <w:szCs w:val="26"/>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 </w:t>
      </w:r>
    </w:p>
    <w:p w:rsidR="009B57C3" w:rsidRDefault="00712319">
      <w:pPr>
        <w:numPr>
          <w:ilvl w:val="0"/>
          <w:numId w:val="18"/>
        </w:numPr>
        <w:spacing w:after="0" w:line="240" w:lineRule="auto"/>
        <w:jc w:val="both"/>
        <w:rPr>
          <w:rFonts w:ascii="Times New Roman" w:eastAsia="Times New Roman" w:hAnsi="Times New Roman" w:cs="Times New Roman"/>
          <w:color w:val="000000"/>
          <w:sz w:val="26"/>
          <w:szCs w:val="26"/>
        </w:rPr>
      </w:pPr>
      <w:bookmarkStart w:id="45" w:name="_heading=h.cicdbcbnh540" w:colFirst="0" w:colLast="0"/>
      <w:bookmarkEnd w:id="45"/>
      <w:r>
        <w:rPr>
          <w:rFonts w:ascii="Times New Roman" w:eastAsia="Times New Roman" w:hAnsi="Times New Roman" w:cs="Times New Roman"/>
          <w:color w:val="000000"/>
          <w:sz w:val="26"/>
          <w:szCs w:val="26"/>
        </w:rPr>
        <w:t xml:space="preserve">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 </w:t>
      </w:r>
    </w:p>
    <w:p w:rsidR="009B57C3" w:rsidRDefault="00712319">
      <w:pPr>
        <w:numPr>
          <w:ilvl w:val="0"/>
          <w:numId w:val="18"/>
        </w:numPr>
        <w:spacing w:after="0" w:line="240" w:lineRule="auto"/>
        <w:jc w:val="both"/>
        <w:rPr>
          <w:rFonts w:ascii="Times New Roman" w:eastAsia="Times New Roman" w:hAnsi="Times New Roman" w:cs="Times New Roman"/>
          <w:color w:val="000000"/>
          <w:sz w:val="26"/>
          <w:szCs w:val="26"/>
        </w:rPr>
      </w:pPr>
      <w:bookmarkStart w:id="46" w:name="_heading=h.hng5g8vytwa" w:colFirst="0" w:colLast="0"/>
      <w:bookmarkEnd w:id="46"/>
      <w:r>
        <w:rPr>
          <w:rFonts w:ascii="Times New Roman" w:eastAsia="Times New Roman" w:hAnsi="Times New Roman" w:cs="Times New Roman"/>
          <w:color w:val="000000"/>
          <w:sz w:val="26"/>
          <w:szCs w:val="26"/>
        </w:rPr>
        <w:lastRenderedPageBreak/>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rsidR="009B57C3" w:rsidRDefault="00712319">
      <w:pPr>
        <w:spacing w:after="0" w:line="240" w:lineRule="auto"/>
        <w:jc w:val="both"/>
        <w:rPr>
          <w:rFonts w:ascii="Times New Roman" w:eastAsia="Times New Roman" w:hAnsi="Times New Roman" w:cs="Times New Roman"/>
          <w:color w:val="000000"/>
          <w:sz w:val="26"/>
          <w:szCs w:val="26"/>
        </w:rPr>
      </w:pPr>
      <w:bookmarkStart w:id="47" w:name="_heading=h.t1cjdosye6q1" w:colFirst="0" w:colLast="0"/>
      <w:bookmarkEnd w:id="47"/>
      <w:r>
        <w:rPr>
          <w:rFonts w:ascii="Times New Roman" w:eastAsia="Times New Roman" w:hAnsi="Times New Roman" w:cs="Times New Roman"/>
          <w:color w:val="000000"/>
          <w:sz w:val="26"/>
          <w:szCs w:val="26"/>
        </w:rPr>
        <w:t xml:space="preserve"> 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традиций, ресурсов общеобразовательной организации, контингента обучающихся и др.): </w:t>
      </w:r>
    </w:p>
    <w:p w:rsidR="009B57C3" w:rsidRDefault="00712319">
      <w:pPr>
        <w:spacing w:after="0" w:line="240" w:lineRule="auto"/>
        <w:jc w:val="both"/>
        <w:rPr>
          <w:rFonts w:ascii="Times New Roman" w:eastAsia="Times New Roman" w:hAnsi="Times New Roman" w:cs="Times New Roman"/>
          <w:color w:val="000000"/>
          <w:sz w:val="26"/>
          <w:szCs w:val="26"/>
        </w:rPr>
      </w:pPr>
      <w:bookmarkStart w:id="48" w:name="_heading=h.a1ccefl71qdl" w:colFirst="0" w:colLast="0"/>
      <w:bookmarkEnd w:id="48"/>
      <w:r>
        <w:rPr>
          <w:rFonts w:ascii="Times New Roman" w:eastAsia="Times New Roman" w:hAnsi="Times New Roman" w:cs="Times New Roman"/>
          <w:color w:val="000000"/>
          <w:sz w:val="26"/>
          <w:szCs w:val="26"/>
        </w:rPr>
        <w:t xml:space="preserve">1. Результаты воспитания, социализации и саморазвития обучающихся. </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49" w:name="_heading=h.o5js34pe6yq2" w:colFirst="0" w:colLast="0"/>
      <w:bookmarkEnd w:id="49"/>
      <w:r>
        <w:rPr>
          <w:rFonts w:ascii="Times New Roman" w:eastAsia="Times New Roman" w:hAnsi="Times New Roman" w:cs="Times New Roman"/>
          <w:color w:val="000000"/>
          <w:sz w:val="26"/>
          <w:szCs w:val="26"/>
        </w:rPr>
        <w:t xml:space="preserve">Критерием, на основе которого осуществляется данный анализ, является динамика личностного развития обучающихся в каждом классе. </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50" w:name="_heading=h.qr52zb9ap1x9" w:colFirst="0" w:colLast="0"/>
      <w:bookmarkEnd w:id="50"/>
      <w:r>
        <w:rPr>
          <w:rFonts w:ascii="Times New Roman" w:eastAsia="Times New Roman" w:hAnsi="Times New Roman" w:cs="Times New Roman"/>
          <w:color w:val="000000"/>
          <w:sz w:val="26"/>
          <w:szCs w:val="26"/>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с последующим обсуждением результатов на методическом объединении классных руководителей или педагогическом совете. </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51" w:name="_heading=h.bazbz0uzan7q" w:colFirst="0" w:colLast="0"/>
      <w:bookmarkEnd w:id="51"/>
      <w:r>
        <w:rPr>
          <w:rFonts w:ascii="Times New Roman" w:eastAsia="Times New Roman" w:hAnsi="Times New Roman" w:cs="Times New Roman"/>
          <w:color w:val="000000"/>
          <w:sz w:val="26"/>
          <w:szCs w:val="26"/>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9B57C3" w:rsidRDefault="00712319">
      <w:pPr>
        <w:spacing w:after="0" w:line="240" w:lineRule="auto"/>
        <w:jc w:val="both"/>
        <w:rPr>
          <w:rFonts w:ascii="Times New Roman" w:eastAsia="Times New Roman" w:hAnsi="Times New Roman" w:cs="Times New Roman"/>
          <w:color w:val="000000"/>
          <w:sz w:val="26"/>
          <w:szCs w:val="26"/>
        </w:rPr>
      </w:pPr>
      <w:bookmarkStart w:id="52" w:name="_heading=h.2b807kohyxmg" w:colFirst="0" w:colLast="0"/>
      <w:bookmarkEnd w:id="52"/>
      <w:r>
        <w:rPr>
          <w:rFonts w:ascii="Times New Roman" w:eastAsia="Times New Roman" w:hAnsi="Times New Roman" w:cs="Times New Roman"/>
          <w:color w:val="000000"/>
          <w:sz w:val="26"/>
          <w:szCs w:val="26"/>
        </w:rPr>
        <w:t>2. Состояние совместной деятельности обучающихся и взрослых.</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53" w:name="_heading=h.t127enq663h2" w:colFirst="0" w:colLast="0"/>
      <w:bookmarkEnd w:id="53"/>
      <w:r>
        <w:rPr>
          <w:rFonts w:ascii="Times New Roman" w:eastAsia="Times New Roman" w:hAnsi="Times New Roman" w:cs="Times New Roman"/>
          <w:color w:val="000000"/>
          <w:sz w:val="26"/>
          <w:szCs w:val="26"/>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54" w:name="_heading=h.u6mo8qklp1ru" w:colFirst="0" w:colLast="0"/>
      <w:bookmarkEnd w:id="54"/>
      <w:r>
        <w:rPr>
          <w:rFonts w:ascii="Times New Roman" w:eastAsia="Times New Roman" w:hAnsi="Times New Roman" w:cs="Times New Roman"/>
          <w:color w:val="000000"/>
          <w:sz w:val="26"/>
          <w:szCs w:val="26"/>
        </w:rPr>
        <w:t xml:space="preserve">Анализ проводится заместителем директора по воспитательной работе,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55" w:name="_heading=h.kw6padg32rkh" w:colFirst="0" w:colLast="0"/>
      <w:bookmarkEnd w:id="55"/>
      <w:r>
        <w:rPr>
          <w:rFonts w:ascii="Times New Roman" w:eastAsia="Times New Roman" w:hAnsi="Times New Roman" w:cs="Times New Roman"/>
          <w:color w:val="000000"/>
          <w:sz w:val="26"/>
          <w:szCs w:val="26"/>
        </w:rPr>
        <w:t>Внимание сосредоточивается на вопросах, связанных с качеством:</w:t>
      </w:r>
    </w:p>
    <w:p w:rsidR="009B57C3" w:rsidRDefault="00712319">
      <w:pPr>
        <w:spacing w:after="0" w:line="240" w:lineRule="auto"/>
        <w:jc w:val="both"/>
        <w:rPr>
          <w:rFonts w:ascii="Times New Roman" w:eastAsia="Times New Roman" w:hAnsi="Times New Roman" w:cs="Times New Roman"/>
          <w:color w:val="000000"/>
          <w:sz w:val="26"/>
          <w:szCs w:val="26"/>
        </w:rPr>
      </w:pPr>
      <w:bookmarkStart w:id="56" w:name="_heading=h.wutr1rcqk7os" w:colFirst="0" w:colLast="0"/>
      <w:bookmarkEnd w:id="56"/>
      <w:r>
        <w:rPr>
          <w:rFonts w:ascii="Times New Roman" w:eastAsia="Times New Roman" w:hAnsi="Times New Roman" w:cs="Times New Roman"/>
          <w:color w:val="000000"/>
          <w:sz w:val="26"/>
          <w:szCs w:val="26"/>
        </w:rPr>
        <w:t>реализации воспитательного потенциала урочной деятельности;</w:t>
      </w:r>
    </w:p>
    <w:p w:rsidR="009B57C3" w:rsidRDefault="00712319">
      <w:pPr>
        <w:spacing w:after="0" w:line="240" w:lineRule="auto"/>
        <w:jc w:val="both"/>
        <w:rPr>
          <w:rFonts w:ascii="Times New Roman" w:eastAsia="Times New Roman" w:hAnsi="Times New Roman" w:cs="Times New Roman"/>
          <w:color w:val="000000"/>
          <w:sz w:val="26"/>
          <w:szCs w:val="26"/>
        </w:rPr>
      </w:pPr>
      <w:bookmarkStart w:id="57" w:name="_heading=h.7u356pjs5x5y" w:colFirst="0" w:colLast="0"/>
      <w:bookmarkEnd w:id="57"/>
      <w:r>
        <w:rPr>
          <w:rFonts w:ascii="Times New Roman" w:eastAsia="Times New Roman" w:hAnsi="Times New Roman" w:cs="Times New Roman"/>
          <w:color w:val="000000"/>
          <w:sz w:val="26"/>
          <w:szCs w:val="26"/>
        </w:rPr>
        <w:t>деятельности классных руководителей и их классов;</w:t>
      </w:r>
    </w:p>
    <w:p w:rsidR="009B57C3" w:rsidRDefault="00712319">
      <w:pPr>
        <w:spacing w:after="0" w:line="240" w:lineRule="auto"/>
        <w:jc w:val="both"/>
        <w:rPr>
          <w:rFonts w:ascii="Times New Roman" w:eastAsia="Times New Roman" w:hAnsi="Times New Roman" w:cs="Times New Roman"/>
          <w:color w:val="000000"/>
          <w:sz w:val="26"/>
          <w:szCs w:val="26"/>
        </w:rPr>
      </w:pPr>
      <w:bookmarkStart w:id="58" w:name="_heading=h.gwygjlxs40ck" w:colFirst="0" w:colLast="0"/>
      <w:bookmarkEnd w:id="58"/>
      <w:r>
        <w:rPr>
          <w:rFonts w:ascii="Times New Roman" w:eastAsia="Times New Roman" w:hAnsi="Times New Roman" w:cs="Times New Roman"/>
          <w:color w:val="000000"/>
          <w:sz w:val="26"/>
          <w:szCs w:val="26"/>
        </w:rPr>
        <w:t>проводимых общешкольных основных дел, мероприятий;</w:t>
      </w:r>
    </w:p>
    <w:p w:rsidR="009B57C3" w:rsidRDefault="00712319">
      <w:pPr>
        <w:spacing w:after="0" w:line="240" w:lineRule="auto"/>
        <w:jc w:val="both"/>
        <w:rPr>
          <w:rFonts w:ascii="Times New Roman" w:eastAsia="Times New Roman" w:hAnsi="Times New Roman" w:cs="Times New Roman"/>
          <w:color w:val="000000"/>
          <w:sz w:val="26"/>
          <w:szCs w:val="26"/>
        </w:rPr>
      </w:pPr>
      <w:bookmarkStart w:id="59" w:name="_heading=h.ioey6ab8k7ac" w:colFirst="0" w:colLast="0"/>
      <w:bookmarkEnd w:id="59"/>
      <w:r>
        <w:rPr>
          <w:rFonts w:ascii="Times New Roman" w:eastAsia="Times New Roman" w:hAnsi="Times New Roman" w:cs="Times New Roman"/>
          <w:color w:val="000000"/>
          <w:sz w:val="26"/>
          <w:szCs w:val="26"/>
        </w:rPr>
        <w:t>организуемой внеурочной деятельности обучающихся;</w:t>
      </w:r>
    </w:p>
    <w:p w:rsidR="009B57C3" w:rsidRDefault="00712319">
      <w:pPr>
        <w:spacing w:after="0" w:line="240" w:lineRule="auto"/>
        <w:jc w:val="both"/>
        <w:rPr>
          <w:rFonts w:ascii="Times New Roman" w:eastAsia="Times New Roman" w:hAnsi="Times New Roman" w:cs="Times New Roman"/>
          <w:color w:val="000000"/>
          <w:sz w:val="26"/>
          <w:szCs w:val="26"/>
        </w:rPr>
      </w:pPr>
      <w:bookmarkStart w:id="60" w:name="_heading=h.mft9mg4ec0fd" w:colFirst="0" w:colLast="0"/>
      <w:bookmarkEnd w:id="60"/>
      <w:r>
        <w:rPr>
          <w:rFonts w:ascii="Times New Roman" w:eastAsia="Times New Roman" w:hAnsi="Times New Roman" w:cs="Times New Roman"/>
          <w:color w:val="000000"/>
          <w:sz w:val="26"/>
          <w:szCs w:val="26"/>
        </w:rPr>
        <w:t xml:space="preserve">внешкольных мероприятий; </w:t>
      </w:r>
    </w:p>
    <w:p w:rsidR="009B57C3" w:rsidRDefault="00712319">
      <w:pPr>
        <w:spacing w:after="0" w:line="240" w:lineRule="auto"/>
        <w:jc w:val="both"/>
        <w:rPr>
          <w:rFonts w:ascii="Times New Roman" w:eastAsia="Times New Roman" w:hAnsi="Times New Roman" w:cs="Times New Roman"/>
          <w:color w:val="000000"/>
          <w:sz w:val="26"/>
          <w:szCs w:val="26"/>
        </w:rPr>
      </w:pPr>
      <w:bookmarkStart w:id="61" w:name="_heading=h.7mqs5jjdhwth" w:colFirst="0" w:colLast="0"/>
      <w:bookmarkEnd w:id="61"/>
      <w:r>
        <w:rPr>
          <w:rFonts w:ascii="Times New Roman" w:eastAsia="Times New Roman" w:hAnsi="Times New Roman" w:cs="Times New Roman"/>
          <w:color w:val="000000"/>
          <w:sz w:val="26"/>
          <w:szCs w:val="26"/>
        </w:rPr>
        <w:t>создания и поддержки предметно-пространственной среды;</w:t>
      </w:r>
    </w:p>
    <w:p w:rsidR="009B57C3" w:rsidRDefault="00712319">
      <w:pPr>
        <w:spacing w:after="0" w:line="240" w:lineRule="auto"/>
        <w:jc w:val="both"/>
        <w:rPr>
          <w:rFonts w:ascii="Times New Roman" w:eastAsia="Times New Roman" w:hAnsi="Times New Roman" w:cs="Times New Roman"/>
          <w:color w:val="000000"/>
          <w:sz w:val="26"/>
          <w:szCs w:val="26"/>
        </w:rPr>
      </w:pPr>
      <w:bookmarkStart w:id="62" w:name="_heading=h.5t8g0ra62v59" w:colFirst="0" w:colLast="0"/>
      <w:bookmarkEnd w:id="62"/>
      <w:r>
        <w:rPr>
          <w:rFonts w:ascii="Times New Roman" w:eastAsia="Times New Roman" w:hAnsi="Times New Roman" w:cs="Times New Roman"/>
          <w:color w:val="000000"/>
          <w:sz w:val="26"/>
          <w:szCs w:val="26"/>
        </w:rPr>
        <w:t>взаимодействия с родительским сообществом;</w:t>
      </w:r>
    </w:p>
    <w:p w:rsidR="009B57C3" w:rsidRDefault="00712319">
      <w:pPr>
        <w:spacing w:after="0" w:line="240" w:lineRule="auto"/>
        <w:jc w:val="both"/>
        <w:rPr>
          <w:rFonts w:ascii="Times New Roman" w:eastAsia="Times New Roman" w:hAnsi="Times New Roman" w:cs="Times New Roman"/>
          <w:color w:val="000000"/>
          <w:sz w:val="26"/>
          <w:szCs w:val="26"/>
        </w:rPr>
      </w:pPr>
      <w:bookmarkStart w:id="63" w:name="_heading=h.875dbwpz1wl" w:colFirst="0" w:colLast="0"/>
      <w:bookmarkEnd w:id="63"/>
      <w:r>
        <w:rPr>
          <w:rFonts w:ascii="Times New Roman" w:eastAsia="Times New Roman" w:hAnsi="Times New Roman" w:cs="Times New Roman"/>
          <w:color w:val="000000"/>
          <w:sz w:val="26"/>
          <w:szCs w:val="26"/>
        </w:rPr>
        <w:t>деятельности ученического самоуправления;</w:t>
      </w:r>
    </w:p>
    <w:p w:rsidR="009B57C3" w:rsidRDefault="00712319">
      <w:pPr>
        <w:spacing w:after="0" w:line="240" w:lineRule="auto"/>
        <w:jc w:val="both"/>
        <w:rPr>
          <w:rFonts w:ascii="Times New Roman" w:eastAsia="Times New Roman" w:hAnsi="Times New Roman" w:cs="Times New Roman"/>
          <w:color w:val="000000"/>
          <w:sz w:val="26"/>
          <w:szCs w:val="26"/>
        </w:rPr>
      </w:pPr>
      <w:bookmarkStart w:id="64" w:name="_heading=h.uk3bnclo6ood" w:colFirst="0" w:colLast="0"/>
      <w:bookmarkEnd w:id="64"/>
      <w:r>
        <w:rPr>
          <w:rFonts w:ascii="Times New Roman" w:eastAsia="Times New Roman" w:hAnsi="Times New Roman" w:cs="Times New Roman"/>
          <w:color w:val="000000"/>
          <w:sz w:val="26"/>
          <w:szCs w:val="26"/>
        </w:rPr>
        <w:t>деятельности по профилактике и безопасности;</w:t>
      </w:r>
    </w:p>
    <w:p w:rsidR="009B57C3" w:rsidRDefault="00712319">
      <w:pPr>
        <w:spacing w:after="0" w:line="240" w:lineRule="auto"/>
        <w:jc w:val="both"/>
        <w:rPr>
          <w:rFonts w:ascii="Times New Roman" w:eastAsia="Times New Roman" w:hAnsi="Times New Roman" w:cs="Times New Roman"/>
          <w:color w:val="000000"/>
          <w:sz w:val="26"/>
          <w:szCs w:val="26"/>
        </w:rPr>
      </w:pPr>
      <w:bookmarkStart w:id="65" w:name="_heading=h.mzavzfx9v18y" w:colFirst="0" w:colLast="0"/>
      <w:bookmarkEnd w:id="65"/>
      <w:r>
        <w:rPr>
          <w:rFonts w:ascii="Times New Roman" w:eastAsia="Times New Roman" w:hAnsi="Times New Roman" w:cs="Times New Roman"/>
          <w:color w:val="000000"/>
          <w:sz w:val="26"/>
          <w:szCs w:val="26"/>
        </w:rPr>
        <w:t xml:space="preserve">реализации потенциала социального партнёрства; </w:t>
      </w:r>
    </w:p>
    <w:p w:rsidR="009B57C3" w:rsidRDefault="00712319">
      <w:pPr>
        <w:spacing w:after="0" w:line="240" w:lineRule="auto"/>
        <w:jc w:val="both"/>
        <w:rPr>
          <w:rFonts w:ascii="Times New Roman" w:eastAsia="Times New Roman" w:hAnsi="Times New Roman" w:cs="Times New Roman"/>
          <w:color w:val="000000"/>
          <w:sz w:val="26"/>
          <w:szCs w:val="26"/>
        </w:rPr>
      </w:pPr>
      <w:bookmarkStart w:id="66" w:name="_heading=h.uy2plngsv72n" w:colFirst="0" w:colLast="0"/>
      <w:bookmarkEnd w:id="66"/>
      <w:r>
        <w:rPr>
          <w:rFonts w:ascii="Times New Roman" w:eastAsia="Times New Roman" w:hAnsi="Times New Roman" w:cs="Times New Roman"/>
          <w:color w:val="000000"/>
          <w:sz w:val="26"/>
          <w:szCs w:val="26"/>
        </w:rPr>
        <w:t>деятельности по профориентации обучающихся</w:t>
      </w:r>
    </w:p>
    <w:p w:rsidR="009B57C3" w:rsidRDefault="00712319">
      <w:pPr>
        <w:spacing w:after="0" w:line="240" w:lineRule="auto"/>
        <w:jc w:val="both"/>
        <w:rPr>
          <w:rFonts w:ascii="Times New Roman" w:eastAsia="Times New Roman" w:hAnsi="Times New Roman" w:cs="Times New Roman"/>
          <w:color w:val="000000"/>
          <w:sz w:val="26"/>
          <w:szCs w:val="26"/>
        </w:rPr>
      </w:pPr>
      <w:bookmarkStart w:id="67" w:name="_heading=h.bx72bhqompc" w:colFirst="0" w:colLast="0"/>
      <w:bookmarkEnd w:id="67"/>
      <w:r>
        <w:rPr>
          <w:rFonts w:ascii="Times New Roman" w:eastAsia="Times New Roman" w:hAnsi="Times New Roman" w:cs="Times New Roman"/>
          <w:color w:val="000000"/>
          <w:sz w:val="26"/>
          <w:szCs w:val="26"/>
        </w:rPr>
        <w:t>деятельности детских общественных объединений</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68" w:name="_heading=h.e2tfi3xkl8ig" w:colFirst="0" w:colLast="0"/>
      <w:bookmarkEnd w:id="68"/>
      <w:r>
        <w:rPr>
          <w:rFonts w:ascii="Times New Roman" w:eastAsia="Times New Roman" w:hAnsi="Times New Roman" w:cs="Times New Roman"/>
          <w:color w:val="000000"/>
          <w:sz w:val="26"/>
          <w:szCs w:val="26"/>
        </w:rPr>
        <w:lastRenderedPageBreak/>
        <w:t xml:space="preserve">Итогом самоанализа является перечень выявленных проблем, над решением которых предстоит работать педагогическому коллективу. </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69" w:name="_heading=h.ueg05dd0yeuq" w:colFirst="0" w:colLast="0"/>
      <w:bookmarkEnd w:id="69"/>
      <w:r>
        <w:rPr>
          <w:rFonts w:ascii="Times New Roman" w:eastAsia="Times New Roman" w:hAnsi="Times New Roman" w:cs="Times New Roman"/>
          <w:color w:val="000000"/>
          <w:sz w:val="26"/>
          <w:szCs w:val="26"/>
        </w:rPr>
        <w:t>Для проведения анализа состояния совместной деятельности детей и взрослых разработана анкета. Ее структура повторяет структуру программы воспитания с ее модулями. Тем, кто будет ее заполнять, предлагается оценить качество организуемой в школе совместной деятельности детей и взрослых. Заполнить анкету в конце учебного года могут директор, заместители директора, несколько педагогов, включенных в воспитательную работу, несколько родителей (действительно хорошо знающие, что происходит в школе), несколько старшеклассников. Их субъективная оценка поможет обнаружить ошибки, исправить их, видеть перспективы и стремиться к ним.</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70" w:name="_heading=h.q8nk51z0463f" w:colFirst="0" w:colLast="0"/>
      <w:bookmarkEnd w:id="70"/>
      <w:r>
        <w:rPr>
          <w:rFonts w:ascii="Times New Roman" w:eastAsia="Times New Roman" w:hAnsi="Times New Roman" w:cs="Times New Roman"/>
          <w:color w:val="000000"/>
          <w:sz w:val="26"/>
          <w:szCs w:val="26"/>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 Итоги самоанализа оформляются в виде отчета, составляемого заместителем директора по воспитательной работе в конце учебного года, рассматриваются и утверждаются педагогическим советом.</w:t>
      </w:r>
    </w:p>
    <w:p w:rsidR="009B57C3" w:rsidRDefault="00712319">
      <w:pPr>
        <w:spacing w:after="0" w:line="240" w:lineRule="auto"/>
        <w:jc w:val="both"/>
        <w:rPr>
          <w:rFonts w:ascii="Times New Roman" w:eastAsia="Times New Roman" w:hAnsi="Times New Roman" w:cs="Times New Roman"/>
          <w:b/>
          <w:color w:val="000000"/>
          <w:sz w:val="26"/>
          <w:szCs w:val="26"/>
        </w:rPr>
      </w:pPr>
      <w:bookmarkStart w:id="71" w:name="_heading=h.pgh19k6dsvvx" w:colFirst="0" w:colLast="0"/>
      <w:bookmarkEnd w:id="71"/>
      <w:r>
        <w:rPr>
          <w:rFonts w:ascii="Times New Roman" w:eastAsia="Times New Roman" w:hAnsi="Times New Roman" w:cs="Times New Roman"/>
          <w:b/>
          <w:color w:val="000000"/>
          <w:sz w:val="26"/>
          <w:szCs w:val="26"/>
        </w:rPr>
        <w:t>107.4.6. Программа сотрудничества с семьей обучающегося.</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72" w:name="_heading=h.uegw6hnl3qg3" w:colFirst="0" w:colLast="0"/>
      <w:bookmarkEnd w:id="72"/>
      <w:r>
        <w:rPr>
          <w:rFonts w:ascii="Times New Roman" w:eastAsia="Times New Roman" w:hAnsi="Times New Roman" w:cs="Times New Roman"/>
          <w:color w:val="000000"/>
          <w:sz w:val="26"/>
          <w:szCs w:val="26"/>
        </w:rPr>
        <w:t>Программа сотрудничества с семьей направлена на обеспечение конструктивного взаимодействия специалистов образовательной организации и родителей (законных представителей) обучающегося в интересах особого обучающегося и его семьи. Программа обеспечивает сопровождение семьи, воспитывающей обучающегося-инвалида путем организации и проведения различных мероприятий:</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73" w:name="_heading=h.yuhs61u8jqde" w:colFirst="0" w:colLast="0"/>
      <w:bookmarkEnd w:id="73"/>
      <w:r>
        <w:rPr>
          <w:rFonts w:ascii="Times New Roman" w:eastAsia="Times New Roman" w:hAnsi="Times New Roman" w:cs="Times New Roman"/>
          <w:color w:val="000000"/>
          <w:sz w:val="26"/>
          <w:szCs w:val="26"/>
        </w:rPr>
        <w:t>Задачи - Возможные мероприятия</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74" w:name="_heading=h.8xgzgytf12ia" w:colFirst="0" w:colLast="0"/>
      <w:bookmarkEnd w:id="74"/>
      <w:r>
        <w:rPr>
          <w:rFonts w:ascii="Times New Roman" w:eastAsia="Times New Roman" w:hAnsi="Times New Roman" w:cs="Times New Roman"/>
          <w:color w:val="000000"/>
          <w:sz w:val="26"/>
          <w:szCs w:val="26"/>
        </w:rPr>
        <w:t xml:space="preserve">Психологическая поддержка семьи - тренинги, </w:t>
      </w:r>
      <w:proofErr w:type="spellStart"/>
      <w:r>
        <w:rPr>
          <w:rFonts w:ascii="Times New Roman" w:eastAsia="Times New Roman" w:hAnsi="Times New Roman" w:cs="Times New Roman"/>
          <w:color w:val="000000"/>
          <w:sz w:val="26"/>
          <w:szCs w:val="26"/>
        </w:rPr>
        <w:t>психокоррекционные</w:t>
      </w:r>
      <w:proofErr w:type="spellEnd"/>
      <w:r>
        <w:rPr>
          <w:rFonts w:ascii="Times New Roman" w:eastAsia="Times New Roman" w:hAnsi="Times New Roman" w:cs="Times New Roman"/>
          <w:color w:val="000000"/>
          <w:sz w:val="26"/>
          <w:szCs w:val="26"/>
        </w:rPr>
        <w:t xml:space="preserve"> занятия, встречи родительского клуба, индивидуальные консультации с психологом</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75" w:name="_heading=h.6lycdxvvryxv" w:colFirst="0" w:colLast="0"/>
      <w:bookmarkEnd w:id="75"/>
      <w:r>
        <w:rPr>
          <w:rFonts w:ascii="Times New Roman" w:eastAsia="Times New Roman" w:hAnsi="Times New Roman" w:cs="Times New Roman"/>
          <w:color w:val="000000"/>
          <w:sz w:val="26"/>
          <w:szCs w:val="26"/>
        </w:rPr>
        <w:t>Повышение осведомленности родителей (законных представителей) об особенностях развития и специфических образовательных потребностях обучающегося - индивидуальные консультации родителей (законных представителей) со специалистами, тематические семинары</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76" w:name="_heading=h.cu232w8ptt18" w:colFirst="0" w:colLast="0"/>
      <w:bookmarkEnd w:id="76"/>
      <w:r>
        <w:rPr>
          <w:rFonts w:ascii="Times New Roman" w:eastAsia="Times New Roman" w:hAnsi="Times New Roman" w:cs="Times New Roman"/>
          <w:color w:val="000000"/>
          <w:sz w:val="26"/>
          <w:szCs w:val="26"/>
        </w:rPr>
        <w:t xml:space="preserve">обеспечение участия семьи в разработке и реализации СИПР - договор о сотрудничестве (образовании) между родителями (законными представителями) и образовательной организацией; убеждение родителей (законных представителей) в необходимости их участия в разработке СИПР в интересах обучающегося; посещение родителями (законными представителями) уроков (занятий) в организации; домашнее </w:t>
      </w:r>
      <w:proofErr w:type="spellStart"/>
      <w:r>
        <w:rPr>
          <w:rFonts w:ascii="Times New Roman" w:eastAsia="Times New Roman" w:hAnsi="Times New Roman" w:cs="Times New Roman"/>
          <w:color w:val="000000"/>
          <w:sz w:val="26"/>
          <w:szCs w:val="26"/>
        </w:rPr>
        <w:t>визитирование</w:t>
      </w:r>
      <w:proofErr w:type="spellEnd"/>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77" w:name="_heading=h.gq705wp705e1" w:colFirst="0" w:colLast="0"/>
      <w:bookmarkEnd w:id="77"/>
      <w:r>
        <w:rPr>
          <w:rFonts w:ascii="Times New Roman" w:eastAsia="Times New Roman" w:hAnsi="Times New Roman" w:cs="Times New Roman"/>
          <w:color w:val="000000"/>
          <w:sz w:val="26"/>
          <w:szCs w:val="26"/>
        </w:rPr>
        <w:t xml:space="preserve">обеспечение единства требований к обучающемуся в семье и в образовательной организации - договор о сотрудничестве (образовании) между родителями (законными представителями) и образовательной организацией; консультирование; посещение родителями (законными представителями) уроков (занятий) в организации; домашнее </w:t>
      </w:r>
      <w:proofErr w:type="spellStart"/>
      <w:r>
        <w:rPr>
          <w:rFonts w:ascii="Times New Roman" w:eastAsia="Times New Roman" w:hAnsi="Times New Roman" w:cs="Times New Roman"/>
          <w:color w:val="000000"/>
          <w:sz w:val="26"/>
          <w:szCs w:val="26"/>
        </w:rPr>
        <w:t>визитирование</w:t>
      </w:r>
      <w:proofErr w:type="spellEnd"/>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78" w:name="_heading=h.ehwsvf112z4y" w:colFirst="0" w:colLast="0"/>
      <w:bookmarkEnd w:id="78"/>
      <w:r>
        <w:rPr>
          <w:rFonts w:ascii="Times New Roman" w:eastAsia="Times New Roman" w:hAnsi="Times New Roman" w:cs="Times New Roman"/>
          <w:color w:val="000000"/>
          <w:sz w:val="26"/>
          <w:szCs w:val="26"/>
        </w:rPr>
        <w:t>организация регулярного обмена информацией о ребенке, о ходе реализации СИПР и результатах ее освоения - ведение дневника наблюдений (краткие записи); информирование электронными средствами; личные встречи, беседы; просмотр и обсуждение видеозаписей с ребенком; проведение открытых уроков (занятий)</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bookmarkStart w:id="79" w:name="_heading=h.a96zs8uiogwt" w:colFirst="0" w:colLast="0"/>
      <w:bookmarkEnd w:id="79"/>
      <w:r>
        <w:rPr>
          <w:rFonts w:ascii="Times New Roman" w:eastAsia="Times New Roman" w:hAnsi="Times New Roman" w:cs="Times New Roman"/>
          <w:color w:val="000000"/>
          <w:sz w:val="26"/>
          <w:szCs w:val="26"/>
        </w:rPr>
        <w:t xml:space="preserve">организацию участия родителей (законных представителей) во внеурочных мероприятиях - привлечение родителей (законных представителей) к планированию </w:t>
      </w:r>
      <w:r>
        <w:rPr>
          <w:rFonts w:ascii="Times New Roman" w:eastAsia="Times New Roman" w:hAnsi="Times New Roman" w:cs="Times New Roman"/>
          <w:color w:val="000000"/>
          <w:sz w:val="26"/>
          <w:szCs w:val="26"/>
        </w:rPr>
        <w:lastRenderedPageBreak/>
        <w:t>мероприятий; анонсы запланированных внеурочных мероприятий; поощрение активных родителей (законных представителей).</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pStyle w:val="a3"/>
        <w:spacing w:after="0" w:line="240" w:lineRule="auto"/>
        <w:ind w:firstLine="540"/>
        <w:jc w:val="both"/>
      </w:pPr>
      <w:bookmarkStart w:id="80" w:name="_heading=h.59eewfvu1hoc" w:colFirst="0" w:colLast="0"/>
      <w:bookmarkEnd w:id="80"/>
      <w:r>
        <w:t>3.9 Коррекционные курсы для обучающихся с умственной отсталостью (интеллектуальными нарушениями).</w:t>
      </w:r>
    </w:p>
    <w:p w:rsidR="009B57C3" w:rsidRDefault="00712319">
      <w:pPr>
        <w:pStyle w:val="a3"/>
        <w:spacing w:after="0" w:line="240" w:lineRule="auto"/>
        <w:ind w:firstLine="709"/>
        <w:jc w:val="both"/>
      </w:pPr>
      <w:bookmarkStart w:id="81" w:name="_heading=h.3vpokdw4au23" w:colFirst="0" w:colLast="0"/>
      <w:bookmarkEnd w:id="81"/>
      <w:r>
        <w:t>106. Коррекционно-развивающие занятия.</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106.1. Пояснительная записка.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Коррекционно-развивающие занятия направлены на коррекцию отдельных сторон психической деятельности и личностной сферы; формирование социально приемлемых форм поведения, сведение к минимуму проявлений деструктивного поведения: крик, агрессия, стереотипии; на реализацию индивидуальных специфических образовательных потребностей обучающихся с умеренной, тяжелой, глубокой умственной отсталостью, с ТМНР, не охваченных содержанием программ учебных предметов и коррекционных занятий; дополнительную помощь в освоении отдельных действий и представлений, которые оказываются для обучающихся особенно трудными; на развитие индивидуальных способностей обучающихся, их творческого потенциала.</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СИПР.</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pStyle w:val="a3"/>
        <w:spacing w:after="0" w:line="240" w:lineRule="auto"/>
        <w:ind w:firstLine="540"/>
        <w:jc w:val="both"/>
      </w:pPr>
      <w:bookmarkStart w:id="82" w:name="_heading=h.404ft4uo7lqa" w:colFirst="0" w:colLast="0"/>
      <w:bookmarkEnd w:id="82"/>
      <w:r>
        <w:t>3.10.1 102. Рабочая программа коррекционного курса "Предметно-практические действия".</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102.1. Пояснительная записка.</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Вследствие органического поражения ЦНС у обучающихся с умеренной, тяжелой, глубокой умственной отсталостью,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обучающихся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Целью обучения является формирование целенаправленных произвольных действий с различными предметами и материалами.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Программно-методический материал включает 2 раздела: "Действия с материалами", "Действия с предметами".</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 процессе обучения обучающиеся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которые в дальнейшем используются в разных видах продуктивной деятельности: изобразительной, доступной бытовой и трудовой </w:t>
      </w:r>
      <w:r>
        <w:rPr>
          <w:rFonts w:ascii="Times New Roman" w:eastAsia="Times New Roman" w:hAnsi="Times New Roman" w:cs="Times New Roman"/>
          <w:color w:val="000000"/>
          <w:sz w:val="26"/>
          <w:szCs w:val="26"/>
        </w:rPr>
        <w:lastRenderedPageBreak/>
        <w:t>деятельности, самообслуживании.</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Материально-техническое оснащение учебного предмета "Предметно-практические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102.2. Содержание коррекционного курса "Предметно-практические действия".</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f8"/>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2070"/>
        <w:gridCol w:w="5205"/>
        <w:gridCol w:w="1365"/>
      </w:tblGrid>
      <w:tr w:rsidR="009B57C3">
        <w:tc>
          <w:tcPr>
            <w:tcW w:w="66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пп</w:t>
            </w:r>
            <w:proofErr w:type="spellEnd"/>
          </w:p>
        </w:tc>
        <w:tc>
          <w:tcPr>
            <w:tcW w:w="207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w:t>
            </w:r>
          </w:p>
        </w:tc>
        <w:tc>
          <w:tcPr>
            <w:tcW w:w="520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Темы</w:t>
            </w:r>
          </w:p>
        </w:tc>
        <w:tc>
          <w:tcPr>
            <w:tcW w:w="136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Кол-во часов</w:t>
            </w: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0"/>
                <w:szCs w:val="20"/>
              </w:rPr>
            </w:pPr>
          </w:p>
        </w:tc>
        <w:tc>
          <w:tcPr>
            <w:tcW w:w="2070"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Действия с материалами.</w:t>
            </w:r>
          </w:p>
        </w:tc>
        <w:tc>
          <w:tcPr>
            <w:tcW w:w="5205" w:type="dxa"/>
          </w:tcPr>
          <w:p w:rsidR="009B57C3" w:rsidRDefault="00712319">
            <w:pPr>
              <w:widowControl w:val="0"/>
              <w:spacing w:after="0" w:line="240" w:lineRule="auto"/>
              <w:ind w:firstLine="540"/>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Сминание</w:t>
            </w:r>
            <w:proofErr w:type="spellEnd"/>
            <w:r>
              <w:rPr>
                <w:rFonts w:ascii="Times New Roman" w:eastAsia="Times New Roman" w:hAnsi="Times New Roman" w:cs="Times New Roman"/>
                <w:color w:val="000000"/>
                <w:sz w:val="20"/>
                <w:szCs w:val="20"/>
              </w:rPr>
              <w:t xml:space="preserve"> материала (салфетки, туалетная бумага, бумажные полотенца, газета, цветная, папиросная бумага, калька) двумя руками (одной рукой, пальцами). 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 кругу). Разминание материала (тесто, пластилин, глина, пластичная масса) двумя руками (одной рукой). Пересыпание материала (крупа, песок, земля, мелкие предметы) двумя руками, с использованием инструмента (лопатка, стаканчик). Переливание материала (вода) двумя руками (с использованием инструмента (стаканчик, ложка). Наматывание материала (бельевая веревка, шпагат, шерстяные нитки, шнур).</w:t>
            </w:r>
          </w:p>
        </w:tc>
        <w:tc>
          <w:tcPr>
            <w:tcW w:w="1365" w:type="dxa"/>
          </w:tcPr>
          <w:p w:rsidR="009B57C3" w:rsidRDefault="009B57C3">
            <w:pPr>
              <w:spacing w:after="0" w:line="240" w:lineRule="auto"/>
              <w:rPr>
                <w:rFonts w:ascii="Times New Roman" w:eastAsia="Times New Roman" w:hAnsi="Times New Roman" w:cs="Times New Roman"/>
                <w:color w:val="000000"/>
                <w:sz w:val="20"/>
                <w:szCs w:val="20"/>
              </w:rPr>
            </w:pPr>
          </w:p>
        </w:tc>
      </w:tr>
      <w:tr w:rsidR="009B57C3">
        <w:tc>
          <w:tcPr>
            <w:tcW w:w="660" w:type="dxa"/>
          </w:tcPr>
          <w:p w:rsidR="009B57C3" w:rsidRDefault="009B57C3">
            <w:pPr>
              <w:spacing w:after="0" w:line="240" w:lineRule="auto"/>
              <w:rPr>
                <w:rFonts w:ascii="Times New Roman" w:eastAsia="Times New Roman" w:hAnsi="Times New Roman" w:cs="Times New Roman"/>
                <w:color w:val="000000"/>
                <w:sz w:val="20"/>
                <w:szCs w:val="20"/>
              </w:rPr>
            </w:pPr>
          </w:p>
        </w:tc>
        <w:tc>
          <w:tcPr>
            <w:tcW w:w="2070"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Действия с предметами.</w:t>
            </w:r>
          </w:p>
        </w:tc>
        <w:tc>
          <w:tcPr>
            <w:tcW w:w="520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Захватывание, удержание, отпускание предмета (шарики, кубики, мелкие игрушки, шишки). Встряхивание предмета, издающего звук (бутылочки с бусинками или крупой). Толкание предмета от себя (игрушка на колесиках, ящик, входная дверь). Притягивание предмета к себе (игрушка на колесиках, ящик). Вращение предмета (завинчивающиеся крышки на банках, бутылках, детали конструктора с болтами и гайками). Нажимание на предмет (юла, рычаг, кнопка, коммуникатор) всей кистью (пальцем). Сжимание предмета (звучащие игрушки из разных материалов, прищепки, губки)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Нанизывание предметов (шары, кольца, крупные и мелкие бусины) на стержень (нить).</w:t>
            </w:r>
          </w:p>
        </w:tc>
        <w:tc>
          <w:tcPr>
            <w:tcW w:w="1365" w:type="dxa"/>
          </w:tcPr>
          <w:p w:rsidR="009B57C3" w:rsidRDefault="009B57C3">
            <w:pPr>
              <w:spacing w:after="0" w:line="240" w:lineRule="auto"/>
              <w:rPr>
                <w:rFonts w:ascii="Times New Roman" w:eastAsia="Times New Roman" w:hAnsi="Times New Roman" w:cs="Times New Roman"/>
                <w:color w:val="000000"/>
                <w:sz w:val="20"/>
                <w:szCs w:val="20"/>
              </w:rPr>
            </w:pP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sectPr w:rsidR="009B57C3">
          <w:pgSz w:w="11900" w:h="16840"/>
          <w:pgMar w:top="850" w:right="850" w:bottom="566" w:left="1700" w:header="0" w:footer="0" w:gutter="0"/>
          <w:cols w:space="720"/>
        </w:sectPr>
      </w:pPr>
    </w:p>
    <w:p w:rsidR="009B57C3" w:rsidRDefault="00712319">
      <w:pPr>
        <w:spacing w:line="240" w:lineRule="auto"/>
        <w:ind w:firstLine="709"/>
        <w:jc w:val="center"/>
        <w:rPr>
          <w:rFonts w:ascii="Times New Roman" w:eastAsia="Times New Roman" w:hAnsi="Times New Roman" w:cs="Times New Roman"/>
          <w:b/>
          <w:color w:val="000000"/>
          <w:sz w:val="30"/>
          <w:szCs w:val="30"/>
        </w:rPr>
      </w:pPr>
      <w:r>
        <w:rPr>
          <w:rFonts w:ascii="Times New Roman" w:eastAsia="Times New Roman" w:hAnsi="Times New Roman" w:cs="Times New Roman"/>
          <w:b/>
          <w:color w:val="000000"/>
          <w:sz w:val="28"/>
          <w:szCs w:val="28"/>
        </w:rPr>
        <w:lastRenderedPageBreak/>
        <w:t xml:space="preserve">Календарно-тематическое планирование </w:t>
      </w:r>
      <w:r>
        <w:rPr>
          <w:rFonts w:ascii="Times New Roman" w:eastAsia="Times New Roman" w:hAnsi="Times New Roman" w:cs="Times New Roman"/>
          <w:b/>
          <w:color w:val="000000"/>
          <w:sz w:val="26"/>
          <w:szCs w:val="26"/>
        </w:rPr>
        <w:t>"Предметно-практические действия"</w:t>
      </w: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3 часа в неделю, 102 часа в год, </w:t>
      </w:r>
      <w:r w:rsidR="00120B8C">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класс</w:t>
      </w:r>
    </w:p>
    <w:p w:rsidR="009B57C3" w:rsidRDefault="009B57C3">
      <w:pPr>
        <w:spacing w:line="240" w:lineRule="auto"/>
        <w:ind w:firstLine="709"/>
        <w:jc w:val="center"/>
        <w:rPr>
          <w:rFonts w:ascii="Times New Roman" w:eastAsia="Times New Roman" w:hAnsi="Times New Roman" w:cs="Times New Roman"/>
          <w:b/>
          <w:color w:val="000000"/>
          <w:sz w:val="28"/>
          <w:szCs w:val="28"/>
        </w:rPr>
      </w:pPr>
    </w:p>
    <w:tbl>
      <w:tblPr>
        <w:tblStyle w:val="affffffff9"/>
        <w:tblW w:w="1467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
        <w:gridCol w:w="2250"/>
        <w:gridCol w:w="8025"/>
        <w:gridCol w:w="1035"/>
        <w:gridCol w:w="1020"/>
        <w:gridCol w:w="1845"/>
      </w:tblGrid>
      <w:tr w:rsidR="009B57C3">
        <w:trPr>
          <w:jc w:val="center"/>
        </w:trPr>
        <w:tc>
          <w:tcPr>
            <w:tcW w:w="49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пп</w:t>
            </w:r>
            <w:proofErr w:type="spellEnd"/>
          </w:p>
        </w:tc>
        <w:tc>
          <w:tcPr>
            <w:tcW w:w="225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Раздел</w:t>
            </w:r>
          </w:p>
        </w:tc>
        <w:tc>
          <w:tcPr>
            <w:tcW w:w="802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Тема</w:t>
            </w:r>
          </w:p>
        </w:tc>
        <w:tc>
          <w:tcPr>
            <w:tcW w:w="103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Кол-во часов</w:t>
            </w:r>
          </w:p>
        </w:tc>
        <w:tc>
          <w:tcPr>
            <w:tcW w:w="102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Дата</w:t>
            </w:r>
          </w:p>
        </w:tc>
        <w:tc>
          <w:tcPr>
            <w:tcW w:w="184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виды учебной деятельности</w:t>
            </w:r>
          </w:p>
        </w:tc>
      </w:tr>
      <w:tr w:rsidR="009B57C3">
        <w:trPr>
          <w:trHeight w:val="400"/>
          <w:jc w:val="center"/>
        </w:trPr>
        <w:tc>
          <w:tcPr>
            <w:tcW w:w="495" w:type="dxa"/>
            <w:vMerge w:val="restart"/>
          </w:tcPr>
          <w:p w:rsidR="009B57C3" w:rsidRDefault="009B57C3">
            <w:pPr>
              <w:spacing w:after="0" w:line="240" w:lineRule="auto"/>
              <w:rPr>
                <w:rFonts w:ascii="Times New Roman" w:eastAsia="Times New Roman" w:hAnsi="Times New Roman" w:cs="Times New Roman"/>
                <w:color w:val="000000"/>
                <w:sz w:val="20"/>
                <w:szCs w:val="20"/>
              </w:rPr>
            </w:pP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250" w:type="dxa"/>
            <w:vMerge w:val="restart"/>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Действия с материалами.</w:t>
            </w:r>
          </w:p>
        </w:tc>
        <w:tc>
          <w:tcPr>
            <w:tcW w:w="8025" w:type="dxa"/>
          </w:tcPr>
          <w:p w:rsidR="009B57C3" w:rsidRDefault="00712319">
            <w:pPr>
              <w:widowControl w:val="0"/>
              <w:spacing w:after="0" w:line="240" w:lineRule="auto"/>
              <w:ind w:firstLine="540"/>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Сминание</w:t>
            </w:r>
            <w:proofErr w:type="spellEnd"/>
            <w:r>
              <w:rPr>
                <w:rFonts w:ascii="Times New Roman" w:eastAsia="Times New Roman" w:hAnsi="Times New Roman" w:cs="Times New Roman"/>
                <w:color w:val="000000"/>
                <w:sz w:val="20"/>
                <w:szCs w:val="20"/>
              </w:rPr>
              <w:t xml:space="preserve"> материала (салфетки, туалетная бумага, бумажные полотенца, газета, цветная, папиросная бумага, калька) двумя руками (одной рукой, пальцами). </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ind w:firstLine="5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ind w:firstLine="5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Размазывание материала руками (сверху вниз, слева направо, по кругу). </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ind w:firstLine="5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Разминание материала (тесто, пластилин, глина, пластичная масса) двумя руками (одной рукой). </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ind w:firstLine="5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Пересыпание материала (крупа, песок, земля, мелкие предметы) двумя руками, с использованием инструмента (лопатка, стаканчик).</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ind w:firstLine="5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Переливание материала (вода) двумя руками (с использованием инструмента (стаканчик, ложка). </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ind w:firstLine="5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Наматывание материала (бельевая веревка, шпагат, шерстяные нитки, шнур).</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val="restart"/>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250" w:type="dxa"/>
            <w:vMerge w:val="restart"/>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Действия с предметами.</w:t>
            </w: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Захватывание, удержание, отпускание предмета (шарики, кубики, мелкие игрушки, шишки).</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Встряхивание предмета, издающего звук (бутылочки с бусинками или крупой). </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Толкание предмета от себя (игрушка на колесиках, ящик, входная дверь).</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Притягивание предмета к себе (игрушка на колесиках, ящик).</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Вращение предмета (завинчивающиеся крышки на банках, бутылках, детали конструктора с болтами и гайками). </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Нажимание на предмет (юла, рычаг, кнопка, коммуникатор) всей кистью (пальцем).</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Сжимание предмета (звучащие игрушки из разных материалов, прищепки, губки) двумя руками (одной рукой, пальцами). </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Вынимание предметов из емкости. Складывание предметов в емкость.</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Перекладывание предметов из одной емкости в другую.</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Вставление предметов в отверстия (одинаковые стаканчики, мозаика). </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9B57C3">
        <w:trPr>
          <w:trHeight w:val="400"/>
          <w:jc w:val="center"/>
        </w:trPr>
        <w:tc>
          <w:tcPr>
            <w:tcW w:w="495"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250" w:type="dxa"/>
            <w:vMerge/>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8025" w:type="dxa"/>
          </w:tcPr>
          <w:p w:rsidR="009B57C3" w:rsidRDefault="00712319">
            <w:pPr>
              <w:widowControl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Нанизывание предметов (шары, кольца, крупные и мелкие бусины) на стержень (нить).</w:t>
            </w:r>
          </w:p>
        </w:tc>
        <w:tc>
          <w:tcPr>
            <w:tcW w:w="103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020"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184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bl>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ind w:firstLine="709"/>
        <w:jc w:val="center"/>
        <w:rPr>
          <w:rFonts w:ascii="Times New Roman" w:eastAsia="Times New Roman" w:hAnsi="Times New Roman" w:cs="Times New Roman"/>
          <w:color w:val="000000"/>
          <w:sz w:val="26"/>
          <w:szCs w:val="26"/>
        </w:rPr>
      </w:pPr>
    </w:p>
    <w:p w:rsidR="009B57C3" w:rsidRDefault="009B57C3">
      <w:pPr>
        <w:spacing w:line="240" w:lineRule="auto"/>
        <w:rPr>
          <w:rFonts w:ascii="Times New Roman" w:eastAsia="Times New Roman" w:hAnsi="Times New Roman" w:cs="Times New Roman"/>
          <w:color w:val="000000"/>
          <w:sz w:val="26"/>
          <w:szCs w:val="26"/>
        </w:rPr>
        <w:sectPr w:rsidR="009B57C3">
          <w:pgSz w:w="16840" w:h="11900" w:orient="landscape"/>
          <w:pgMar w:top="850" w:right="850" w:bottom="566" w:left="1700" w:header="0" w:footer="0" w:gutter="0"/>
          <w:cols w:space="720"/>
        </w:sectPr>
      </w:pPr>
    </w:p>
    <w:p w:rsidR="009B57C3" w:rsidRDefault="00712319">
      <w:pPr>
        <w:pStyle w:val="a3"/>
      </w:pPr>
      <w:bookmarkStart w:id="83" w:name="_heading=h.mrkt8ukw57be" w:colFirst="0" w:colLast="0"/>
      <w:bookmarkEnd w:id="83"/>
      <w:r>
        <w:lastRenderedPageBreak/>
        <w:t>3.10.2 104. Рабочая программа коррекционного курса "Альтернативная и дополнительная коммуникация".</w:t>
      </w:r>
    </w:p>
    <w:p w:rsidR="009B57C3" w:rsidRDefault="009B57C3">
      <w:pPr>
        <w:pStyle w:val="a3"/>
        <w:spacing w:after="0" w:line="240" w:lineRule="auto"/>
        <w:ind w:firstLine="709"/>
        <w:rPr>
          <w:b w:val="0"/>
          <w:sz w:val="26"/>
          <w:szCs w:val="26"/>
        </w:rPr>
      </w:pPr>
      <w:bookmarkStart w:id="84" w:name="_heading=h.igox3qwljmtr" w:colFirst="0" w:colLast="0"/>
      <w:bookmarkEnd w:id="84"/>
    </w:p>
    <w:p w:rsidR="009B57C3" w:rsidRDefault="00712319">
      <w:pPr>
        <w:pStyle w:val="a3"/>
        <w:spacing w:after="0" w:line="240" w:lineRule="auto"/>
        <w:ind w:firstLine="709"/>
        <w:rPr>
          <w:sz w:val="26"/>
          <w:szCs w:val="26"/>
        </w:rPr>
      </w:pPr>
      <w:bookmarkStart w:id="85" w:name="_heading=h.lrdt5ef85z8t" w:colFirst="0" w:colLast="0"/>
      <w:bookmarkEnd w:id="85"/>
      <w:r>
        <w:rPr>
          <w:sz w:val="26"/>
          <w:szCs w:val="26"/>
        </w:rPr>
        <w:t>104.1. Пояснительная записка.</w:t>
      </w:r>
    </w:p>
    <w:p w:rsidR="009B57C3" w:rsidRDefault="00712319">
      <w:pPr>
        <w:pStyle w:val="a3"/>
        <w:spacing w:after="0" w:line="240" w:lineRule="auto"/>
        <w:ind w:firstLine="709"/>
        <w:rPr>
          <w:b w:val="0"/>
          <w:sz w:val="26"/>
          <w:szCs w:val="26"/>
        </w:rPr>
      </w:pPr>
      <w:bookmarkStart w:id="86" w:name="_heading=h.7vwwfzlnb2zh" w:colFirst="0" w:colLast="0"/>
      <w:bookmarkEnd w:id="86"/>
      <w:r>
        <w:rPr>
          <w:b w:val="0"/>
          <w:sz w:val="26"/>
          <w:szCs w:val="26"/>
        </w:rPr>
        <w:t>У обучающегося с умеренной, тяжелой, глубокой умственной отсталостью, с ТМНР, не владеющего вербальной речью, затруднено общение с окружающими, что в целом нарушает и искажает его психическое и интеллектуальное развитие. В этой связи обучение обучающегося речи с использованием альтернативных (дополнительных)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дополнения речи (если речь невнятная, смазанная) или ее замены, в случае ее отсутствия. 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w:t>
      </w:r>
    </w:p>
    <w:p w:rsidR="009B57C3" w:rsidRDefault="009B57C3">
      <w:pPr>
        <w:pStyle w:val="a3"/>
        <w:spacing w:after="0" w:line="240" w:lineRule="auto"/>
        <w:ind w:firstLine="709"/>
        <w:rPr>
          <w:b w:val="0"/>
          <w:sz w:val="26"/>
          <w:szCs w:val="26"/>
        </w:rPr>
      </w:pPr>
      <w:bookmarkStart w:id="87" w:name="_heading=h.oy6e5y5vlnzo" w:colFirst="0" w:colLast="0"/>
      <w:bookmarkEnd w:id="87"/>
    </w:p>
    <w:p w:rsidR="009B57C3" w:rsidRDefault="00712319">
      <w:pPr>
        <w:pStyle w:val="a3"/>
        <w:spacing w:after="0" w:line="240" w:lineRule="auto"/>
        <w:ind w:firstLine="709"/>
        <w:rPr>
          <w:b w:val="0"/>
          <w:sz w:val="26"/>
          <w:szCs w:val="26"/>
        </w:rPr>
      </w:pPr>
      <w:bookmarkStart w:id="88" w:name="_heading=h.jg8cac4jov1t" w:colFirst="0" w:colLast="0"/>
      <w:bookmarkEnd w:id="88"/>
      <w:r>
        <w:rPr>
          <w:b w:val="0"/>
          <w:sz w:val="26"/>
          <w:szCs w:val="26"/>
        </w:rPr>
        <w:t>Техническое оснащение включает: предметы, графические изображения, знаковые системы, таблицы букв, карточки с напечатанными словами, наборы букв, коммуникативные таблицы и коммуникативные тетради, записывающие и воспроизводящие устройства.</w:t>
      </w:r>
    </w:p>
    <w:p w:rsidR="009B57C3" w:rsidRDefault="009B57C3">
      <w:pPr>
        <w:pStyle w:val="a3"/>
        <w:spacing w:after="0" w:line="240" w:lineRule="auto"/>
        <w:ind w:firstLine="709"/>
        <w:rPr>
          <w:b w:val="0"/>
          <w:sz w:val="26"/>
          <w:szCs w:val="26"/>
        </w:rPr>
      </w:pPr>
      <w:bookmarkStart w:id="89" w:name="_heading=h.fbv5r75iutpc" w:colFirst="0" w:colLast="0"/>
      <w:bookmarkEnd w:id="89"/>
    </w:p>
    <w:p w:rsidR="009B57C3" w:rsidRDefault="00712319">
      <w:pPr>
        <w:pStyle w:val="a3"/>
        <w:spacing w:after="0" w:line="240" w:lineRule="auto"/>
        <w:ind w:firstLine="709"/>
        <w:rPr>
          <w:sz w:val="26"/>
          <w:szCs w:val="26"/>
        </w:rPr>
      </w:pPr>
      <w:bookmarkStart w:id="90" w:name="_heading=h.le0mb6p7i9q7" w:colFirst="0" w:colLast="0"/>
      <w:bookmarkEnd w:id="90"/>
      <w:r>
        <w:rPr>
          <w:sz w:val="26"/>
          <w:szCs w:val="26"/>
        </w:rPr>
        <w:t>104.2. Содержание коррекционного курса "Альтернативная и дополнительная коммуникация".</w:t>
      </w:r>
    </w:p>
    <w:p w:rsidR="009B57C3" w:rsidRDefault="009B57C3">
      <w:pPr>
        <w:pStyle w:val="a3"/>
        <w:spacing w:after="0" w:line="240" w:lineRule="auto"/>
        <w:ind w:firstLine="709"/>
        <w:rPr>
          <w:b w:val="0"/>
          <w:sz w:val="26"/>
          <w:szCs w:val="26"/>
        </w:rPr>
      </w:pPr>
      <w:bookmarkStart w:id="91" w:name="_heading=h.njl7l3r4nmhd" w:colFirst="0" w:colLast="0"/>
      <w:bookmarkEnd w:id="91"/>
    </w:p>
    <w:p w:rsidR="009B57C3" w:rsidRDefault="00712319">
      <w:pPr>
        <w:pStyle w:val="a3"/>
        <w:spacing w:after="0" w:line="240" w:lineRule="auto"/>
        <w:ind w:firstLine="709"/>
        <w:rPr>
          <w:sz w:val="26"/>
          <w:szCs w:val="26"/>
        </w:rPr>
      </w:pPr>
      <w:bookmarkStart w:id="92" w:name="_heading=h.p4w90mn4upuv" w:colFirst="0" w:colLast="0"/>
      <w:bookmarkEnd w:id="92"/>
      <w:r>
        <w:rPr>
          <w:sz w:val="26"/>
          <w:szCs w:val="26"/>
        </w:rPr>
        <w:t>104.2.1. Коммуникация с использованием невербальных средств.</w:t>
      </w:r>
    </w:p>
    <w:p w:rsidR="009B57C3" w:rsidRDefault="00712319">
      <w:pPr>
        <w:pStyle w:val="a3"/>
        <w:spacing w:after="0" w:line="240" w:lineRule="auto"/>
        <w:ind w:firstLine="709"/>
        <w:rPr>
          <w:b w:val="0"/>
          <w:sz w:val="26"/>
          <w:szCs w:val="26"/>
        </w:rPr>
      </w:pPr>
      <w:bookmarkStart w:id="93" w:name="_heading=h.ivyh95vn4g5u" w:colFirst="0" w:colLast="0"/>
      <w:bookmarkEnd w:id="93"/>
      <w:r>
        <w:rPr>
          <w:b w:val="0"/>
          <w:sz w:val="26"/>
          <w:szCs w:val="26"/>
        </w:rPr>
        <w:t xml:space="preserve">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w:t>
      </w:r>
      <w:r>
        <w:rPr>
          <w:b w:val="0"/>
          <w:sz w:val="26"/>
          <w:szCs w:val="26"/>
        </w:rPr>
        <w:lastRenderedPageBreak/>
        <w:t>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9B57C3" w:rsidRDefault="009B57C3">
      <w:pPr>
        <w:pStyle w:val="a3"/>
        <w:spacing w:after="0" w:line="240" w:lineRule="auto"/>
        <w:ind w:firstLine="709"/>
        <w:rPr>
          <w:b w:val="0"/>
          <w:sz w:val="26"/>
          <w:szCs w:val="26"/>
        </w:rPr>
      </w:pPr>
      <w:bookmarkStart w:id="94" w:name="_heading=h.94ztakv6zpwx" w:colFirst="0" w:colLast="0"/>
      <w:bookmarkEnd w:id="94"/>
    </w:p>
    <w:p w:rsidR="009B57C3" w:rsidRDefault="00712319">
      <w:pPr>
        <w:pStyle w:val="a3"/>
        <w:spacing w:after="0" w:line="240" w:lineRule="auto"/>
        <w:ind w:firstLine="709"/>
        <w:rPr>
          <w:b w:val="0"/>
          <w:sz w:val="26"/>
          <w:szCs w:val="26"/>
        </w:rPr>
      </w:pPr>
      <w:bookmarkStart w:id="95" w:name="_heading=h.x4u54ek0dq98" w:colFirst="0" w:colLast="0"/>
      <w:bookmarkEnd w:id="95"/>
      <w:r>
        <w:rPr>
          <w:b w:val="0"/>
          <w:sz w:val="26"/>
          <w:szCs w:val="26"/>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технических устройств.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 кнопки.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rsidR="009B57C3" w:rsidRDefault="009B57C3">
      <w:pPr>
        <w:pStyle w:val="a3"/>
        <w:spacing w:after="0" w:line="240" w:lineRule="auto"/>
        <w:ind w:firstLine="709"/>
        <w:rPr>
          <w:b w:val="0"/>
          <w:sz w:val="26"/>
          <w:szCs w:val="26"/>
        </w:rPr>
      </w:pPr>
      <w:bookmarkStart w:id="96" w:name="_heading=h.ssun4gncgw1v" w:colFirst="0" w:colLast="0"/>
      <w:bookmarkEnd w:id="96"/>
    </w:p>
    <w:p w:rsidR="009B57C3" w:rsidRDefault="00712319">
      <w:pPr>
        <w:pStyle w:val="a3"/>
        <w:spacing w:after="0" w:line="240" w:lineRule="auto"/>
        <w:ind w:firstLine="709"/>
        <w:rPr>
          <w:sz w:val="26"/>
          <w:szCs w:val="26"/>
        </w:rPr>
      </w:pPr>
      <w:bookmarkStart w:id="97" w:name="_heading=h.3nwjmkhk0ghm" w:colFirst="0" w:colLast="0"/>
      <w:bookmarkEnd w:id="97"/>
      <w:r>
        <w:rPr>
          <w:sz w:val="26"/>
          <w:szCs w:val="26"/>
        </w:rPr>
        <w:t>104.2.2. Развитие речи средствами невербальной коммуникации.</w:t>
      </w:r>
    </w:p>
    <w:p w:rsidR="009B57C3" w:rsidRDefault="00712319">
      <w:pPr>
        <w:pStyle w:val="a3"/>
        <w:spacing w:after="0" w:line="240" w:lineRule="auto"/>
        <w:ind w:firstLine="709"/>
        <w:rPr>
          <w:b w:val="0"/>
          <w:sz w:val="26"/>
          <w:szCs w:val="26"/>
        </w:rPr>
      </w:pPr>
      <w:bookmarkStart w:id="98" w:name="_heading=h.giw2nevedpnv" w:colFirst="0" w:colLast="0"/>
      <w:bookmarkEnd w:id="98"/>
      <w:proofErr w:type="spellStart"/>
      <w:r>
        <w:rPr>
          <w:b w:val="0"/>
          <w:sz w:val="26"/>
          <w:szCs w:val="26"/>
        </w:rPr>
        <w:t>Импрессивная</w:t>
      </w:r>
      <w:proofErr w:type="spellEnd"/>
      <w:r>
        <w:rPr>
          <w:b w:val="0"/>
          <w:sz w:val="26"/>
          <w:szCs w:val="26"/>
        </w:rPr>
        <w:t xml:space="preserve"> речь. Понимание простых по звуковому составу слов (мама, папа, дядя). Реагирование на собственное имя. Узнавание (различение) имён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rsidR="009B57C3" w:rsidRDefault="009B57C3">
      <w:pPr>
        <w:pStyle w:val="a3"/>
        <w:spacing w:after="0" w:line="240" w:lineRule="auto"/>
        <w:ind w:firstLine="709"/>
        <w:rPr>
          <w:b w:val="0"/>
          <w:sz w:val="26"/>
          <w:szCs w:val="26"/>
        </w:rPr>
      </w:pPr>
      <w:bookmarkStart w:id="99" w:name="_heading=h.ldvrqm398qu4" w:colFirst="0" w:colLast="0"/>
      <w:bookmarkEnd w:id="99"/>
    </w:p>
    <w:p w:rsidR="009B57C3" w:rsidRDefault="00712319">
      <w:pPr>
        <w:pStyle w:val="a3"/>
        <w:spacing w:after="0" w:line="240" w:lineRule="auto"/>
        <w:ind w:firstLine="709"/>
        <w:rPr>
          <w:b w:val="0"/>
          <w:sz w:val="26"/>
          <w:szCs w:val="26"/>
        </w:rPr>
      </w:pPr>
      <w:bookmarkStart w:id="100" w:name="_heading=h.eis3icg2bc8p" w:colFirst="0" w:colLast="0"/>
      <w:bookmarkEnd w:id="100"/>
      <w:r>
        <w:rPr>
          <w:b w:val="0"/>
          <w:sz w:val="26"/>
          <w:szCs w:val="26"/>
        </w:rPr>
        <w:t>Экспрессия с использованием средств невербальной коммуникации.</w:t>
      </w:r>
    </w:p>
    <w:p w:rsidR="009B57C3" w:rsidRDefault="009B57C3">
      <w:pPr>
        <w:pStyle w:val="a3"/>
        <w:spacing w:after="0" w:line="240" w:lineRule="auto"/>
        <w:ind w:firstLine="709"/>
        <w:rPr>
          <w:b w:val="0"/>
          <w:sz w:val="26"/>
          <w:szCs w:val="26"/>
        </w:rPr>
      </w:pPr>
      <w:bookmarkStart w:id="101" w:name="_heading=h.p1jcsuot558i" w:colFirst="0" w:colLast="0"/>
      <w:bookmarkEnd w:id="101"/>
    </w:p>
    <w:p w:rsidR="009B57C3" w:rsidRDefault="00712319">
      <w:pPr>
        <w:pStyle w:val="a3"/>
        <w:spacing w:after="0" w:line="240" w:lineRule="auto"/>
        <w:ind w:firstLine="709"/>
        <w:rPr>
          <w:b w:val="0"/>
          <w:sz w:val="26"/>
          <w:szCs w:val="26"/>
        </w:rPr>
      </w:pPr>
      <w:bookmarkStart w:id="102" w:name="_heading=h.d9s77c6m99br" w:colFirst="0" w:colLast="0"/>
      <w:bookmarkEnd w:id="102"/>
      <w:r>
        <w:rPr>
          <w:b w:val="0"/>
          <w:sz w:val="26"/>
          <w:szCs w:val="26"/>
        </w:rPr>
        <w:t>Сообщение собственного имени посредством напечатанного слова (электронного устройства). Сообщение имён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rsidR="009B57C3" w:rsidRDefault="009B57C3">
      <w:pPr>
        <w:pStyle w:val="a3"/>
        <w:spacing w:after="0" w:line="240" w:lineRule="auto"/>
        <w:ind w:firstLine="709"/>
        <w:rPr>
          <w:b w:val="0"/>
          <w:sz w:val="26"/>
          <w:szCs w:val="26"/>
        </w:rPr>
      </w:pPr>
      <w:bookmarkStart w:id="103" w:name="_heading=h.kctxhfjg607a" w:colFirst="0" w:colLast="0"/>
      <w:bookmarkEnd w:id="103"/>
    </w:p>
    <w:p w:rsidR="009B57C3" w:rsidRDefault="00712319">
      <w:pPr>
        <w:pStyle w:val="a3"/>
        <w:spacing w:after="0" w:line="240" w:lineRule="auto"/>
        <w:ind w:firstLine="709"/>
        <w:rPr>
          <w:b w:val="0"/>
          <w:sz w:val="26"/>
          <w:szCs w:val="26"/>
        </w:rPr>
      </w:pPr>
      <w:bookmarkStart w:id="104" w:name="_heading=h.7u4amtq8kc0" w:colFirst="0" w:colLast="0"/>
      <w:bookmarkEnd w:id="104"/>
      <w:r>
        <w:rPr>
          <w:b w:val="0"/>
          <w:sz w:val="26"/>
          <w:szCs w:val="26"/>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rsidR="009B57C3" w:rsidRDefault="009B57C3">
      <w:pPr>
        <w:pStyle w:val="a3"/>
        <w:spacing w:after="0" w:line="240" w:lineRule="auto"/>
        <w:ind w:firstLine="709"/>
        <w:rPr>
          <w:b w:val="0"/>
          <w:sz w:val="26"/>
          <w:szCs w:val="26"/>
        </w:rPr>
      </w:pPr>
      <w:bookmarkStart w:id="105" w:name="_heading=h.redusz9uppm0" w:colFirst="0" w:colLast="0"/>
      <w:bookmarkEnd w:id="105"/>
    </w:p>
    <w:p w:rsidR="009B57C3" w:rsidRDefault="00712319">
      <w:pPr>
        <w:pStyle w:val="a3"/>
        <w:spacing w:after="0" w:line="240" w:lineRule="auto"/>
        <w:ind w:firstLine="709"/>
        <w:rPr>
          <w:b w:val="0"/>
          <w:sz w:val="26"/>
          <w:szCs w:val="26"/>
        </w:rPr>
      </w:pPr>
      <w:bookmarkStart w:id="106" w:name="_heading=h.syntyril595u" w:colFirst="0" w:colLast="0"/>
      <w:bookmarkEnd w:id="106"/>
      <w:r>
        <w:rPr>
          <w:b w:val="0"/>
          <w:sz w:val="26"/>
          <w:szCs w:val="26"/>
        </w:rPr>
        <w:t>104.2.3. Чтение и письмо.</w:t>
      </w:r>
    </w:p>
    <w:p w:rsidR="009B57C3" w:rsidRDefault="009B57C3">
      <w:pPr>
        <w:pStyle w:val="a3"/>
        <w:spacing w:after="0" w:line="240" w:lineRule="auto"/>
        <w:ind w:firstLine="709"/>
        <w:rPr>
          <w:b w:val="0"/>
          <w:sz w:val="26"/>
          <w:szCs w:val="26"/>
        </w:rPr>
      </w:pPr>
      <w:bookmarkStart w:id="107" w:name="_heading=h.qdjv0qgjjhfk" w:colFirst="0" w:colLast="0"/>
      <w:bookmarkEnd w:id="107"/>
    </w:p>
    <w:p w:rsidR="009B57C3" w:rsidRDefault="00712319">
      <w:pPr>
        <w:pStyle w:val="a3"/>
        <w:spacing w:after="0" w:line="240" w:lineRule="auto"/>
        <w:ind w:firstLine="709"/>
        <w:rPr>
          <w:b w:val="0"/>
          <w:sz w:val="26"/>
          <w:szCs w:val="26"/>
        </w:rPr>
      </w:pPr>
      <w:bookmarkStart w:id="108" w:name="_heading=h.c4c0lhojf3n" w:colFirst="0" w:colLast="0"/>
      <w:bookmarkEnd w:id="108"/>
      <w:r>
        <w:rPr>
          <w:b w:val="0"/>
          <w:sz w:val="26"/>
          <w:szCs w:val="26"/>
        </w:rPr>
        <w:t>Глобальное чтение. 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9B57C3" w:rsidRDefault="009B57C3"/>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fa"/>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2070"/>
        <w:gridCol w:w="5205"/>
        <w:gridCol w:w="1365"/>
      </w:tblGrid>
      <w:tr w:rsidR="009B57C3">
        <w:tc>
          <w:tcPr>
            <w:tcW w:w="66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 </w:t>
            </w:r>
            <w:proofErr w:type="spellStart"/>
            <w:r>
              <w:rPr>
                <w:rFonts w:ascii="Times New Roman" w:eastAsia="Times New Roman" w:hAnsi="Times New Roman" w:cs="Times New Roman"/>
                <w:b/>
                <w:color w:val="000000"/>
                <w:sz w:val="24"/>
                <w:szCs w:val="24"/>
              </w:rPr>
              <w:t>пп</w:t>
            </w:r>
            <w:proofErr w:type="spellEnd"/>
          </w:p>
        </w:tc>
        <w:tc>
          <w:tcPr>
            <w:tcW w:w="2070"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w:t>
            </w:r>
          </w:p>
        </w:tc>
        <w:tc>
          <w:tcPr>
            <w:tcW w:w="520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Темы</w:t>
            </w:r>
          </w:p>
        </w:tc>
        <w:tc>
          <w:tcPr>
            <w:tcW w:w="1365"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Кол-во часов</w:t>
            </w: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07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104.2.1. Коммуникация с использованием невербальных средств.</w:t>
            </w:r>
          </w:p>
        </w:tc>
        <w:tc>
          <w:tcPr>
            <w:tcW w:w="52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 </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технических устройств.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 кнопки.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7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104.2.2. Развитие речи средствами невербальной коммуникации.</w:t>
            </w:r>
          </w:p>
        </w:tc>
        <w:tc>
          <w:tcPr>
            <w:tcW w:w="5205" w:type="dxa"/>
          </w:tcPr>
          <w:p w:rsidR="009B57C3" w:rsidRDefault="00712319">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 Понимание простых по звуковому составу слов (мама, папа, дядя). Реагирование на собственное имя. Узнавание (различение) имён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w:t>
            </w:r>
            <w:r>
              <w:rPr>
                <w:rFonts w:ascii="Times New Roman" w:eastAsia="Times New Roman" w:hAnsi="Times New Roman" w:cs="Times New Roman"/>
                <w:color w:val="000000"/>
                <w:sz w:val="20"/>
                <w:szCs w:val="20"/>
              </w:rPr>
              <w:lastRenderedPageBreak/>
              <w:t>(посуда,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rsidR="009B57C3" w:rsidRDefault="009B57C3">
            <w:pPr>
              <w:spacing w:after="0" w:line="240" w:lineRule="auto"/>
              <w:rPr>
                <w:rFonts w:ascii="Times New Roman" w:eastAsia="Times New Roman" w:hAnsi="Times New Roman" w:cs="Times New Roman"/>
                <w:color w:val="000000"/>
                <w:sz w:val="20"/>
                <w:szCs w:val="20"/>
              </w:rPr>
            </w:pP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Экспрессия с использованием средств невербальной коммуникации.</w:t>
            </w:r>
          </w:p>
          <w:p w:rsidR="009B57C3" w:rsidRDefault="009B57C3">
            <w:pPr>
              <w:spacing w:after="0" w:line="240" w:lineRule="auto"/>
              <w:rPr>
                <w:rFonts w:ascii="Times New Roman" w:eastAsia="Times New Roman" w:hAnsi="Times New Roman" w:cs="Times New Roman"/>
                <w:color w:val="000000"/>
                <w:sz w:val="20"/>
                <w:szCs w:val="20"/>
              </w:rPr>
            </w:pP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Сообщение собственного имени посредством напечатанного слова (электронного устройства). Сообщение имён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rsidR="009B57C3" w:rsidRDefault="009B57C3">
            <w:pPr>
              <w:spacing w:after="0" w:line="240" w:lineRule="auto"/>
              <w:rPr>
                <w:rFonts w:ascii="Times New Roman" w:eastAsia="Times New Roman" w:hAnsi="Times New Roman" w:cs="Times New Roman"/>
                <w:color w:val="000000"/>
                <w:sz w:val="20"/>
                <w:szCs w:val="20"/>
              </w:rPr>
            </w:pP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w:t>
            </w:r>
            <w:r>
              <w:rPr>
                <w:rFonts w:ascii="Times New Roman" w:eastAsia="Times New Roman" w:hAnsi="Times New Roman" w:cs="Times New Roman"/>
                <w:color w:val="000000"/>
                <w:sz w:val="20"/>
                <w:szCs w:val="20"/>
              </w:rPr>
              <w:lastRenderedPageBreak/>
              <w:t>(электронного 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trHeight w:val="460"/>
        </w:trPr>
        <w:tc>
          <w:tcPr>
            <w:tcW w:w="66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3</w:t>
            </w:r>
          </w:p>
        </w:tc>
        <w:tc>
          <w:tcPr>
            <w:tcW w:w="207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104.2.3. Чтение и письмо.</w:t>
            </w:r>
          </w:p>
        </w:tc>
        <w:tc>
          <w:tcPr>
            <w:tcW w:w="520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Глобальное чтение. 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tc>
        <w:tc>
          <w:tcPr>
            <w:tcW w:w="1365" w:type="dxa"/>
          </w:tcPr>
          <w:p w:rsidR="009B57C3" w:rsidRDefault="009B57C3">
            <w:pPr>
              <w:widowControl w:val="0"/>
              <w:spacing w:after="0" w:line="240" w:lineRule="auto"/>
              <w:rPr>
                <w:rFonts w:ascii="Times New Roman" w:eastAsia="Times New Roman" w:hAnsi="Times New Roman" w:cs="Times New Roman"/>
                <w:color w:val="000000"/>
                <w:sz w:val="20"/>
                <w:szCs w:val="20"/>
              </w:rPr>
            </w:pP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pPr>
    </w:p>
    <w:p w:rsidR="009B57C3" w:rsidRDefault="009B57C3">
      <w:pPr>
        <w:widowControl w:val="0"/>
        <w:spacing w:after="0" w:line="240" w:lineRule="auto"/>
        <w:ind w:firstLine="540"/>
        <w:jc w:val="both"/>
        <w:rPr>
          <w:rFonts w:ascii="Times New Roman" w:eastAsia="Times New Roman" w:hAnsi="Times New Roman" w:cs="Times New Roman"/>
          <w:b/>
          <w:color w:val="000000"/>
          <w:sz w:val="26"/>
          <w:szCs w:val="26"/>
        </w:rPr>
        <w:sectPr w:rsidR="009B57C3">
          <w:pgSz w:w="11900" w:h="16840"/>
          <w:pgMar w:top="850" w:right="850" w:bottom="566" w:left="1700" w:header="0" w:footer="0" w:gutter="0"/>
          <w:cols w:space="720"/>
        </w:sectPr>
      </w:pPr>
    </w:p>
    <w:p w:rsidR="009B57C3" w:rsidRDefault="00712319">
      <w:pPr>
        <w:spacing w:line="240" w:lineRule="auto"/>
        <w:ind w:firstLine="709"/>
        <w:jc w:val="center"/>
        <w:rPr>
          <w:rFonts w:ascii="Times New Roman" w:eastAsia="Times New Roman" w:hAnsi="Times New Roman" w:cs="Times New Roman"/>
          <w:b/>
          <w:color w:val="000000"/>
          <w:sz w:val="30"/>
          <w:szCs w:val="30"/>
        </w:rPr>
      </w:pPr>
      <w:r>
        <w:rPr>
          <w:rFonts w:ascii="Times New Roman" w:eastAsia="Times New Roman" w:hAnsi="Times New Roman" w:cs="Times New Roman"/>
          <w:b/>
          <w:color w:val="000000"/>
          <w:sz w:val="28"/>
          <w:szCs w:val="28"/>
        </w:rPr>
        <w:lastRenderedPageBreak/>
        <w:t>Календарно-тематическое планирование "Окружающий социальный мир"</w:t>
      </w:r>
    </w:p>
    <w:p w:rsidR="009B57C3" w:rsidRDefault="00712319">
      <w:pPr>
        <w:spacing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2 часа в неделю, 68 часов в год, </w:t>
      </w:r>
      <w:r w:rsidR="00120B8C">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класс</w:t>
      </w:r>
    </w:p>
    <w:p w:rsidR="009B57C3" w:rsidRDefault="009B57C3">
      <w:pPr>
        <w:spacing w:line="240" w:lineRule="auto"/>
        <w:ind w:firstLine="709"/>
        <w:jc w:val="center"/>
        <w:rPr>
          <w:rFonts w:ascii="Times New Roman" w:eastAsia="Times New Roman" w:hAnsi="Times New Roman" w:cs="Times New Roman"/>
          <w:b/>
          <w:color w:val="000000"/>
          <w:sz w:val="28"/>
          <w:szCs w:val="28"/>
        </w:rPr>
      </w:pPr>
    </w:p>
    <w:tbl>
      <w:tblPr>
        <w:tblStyle w:val="affffffffb"/>
        <w:tblW w:w="1549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1500"/>
        <w:gridCol w:w="8956"/>
        <w:gridCol w:w="1008"/>
        <w:gridCol w:w="836"/>
        <w:gridCol w:w="2415"/>
      </w:tblGrid>
      <w:tr w:rsidR="009B57C3">
        <w:trPr>
          <w:jc w:val="center"/>
        </w:trPr>
        <w:tc>
          <w:tcPr>
            <w:tcW w:w="78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пп</w:t>
            </w:r>
            <w:proofErr w:type="spellEnd"/>
          </w:p>
        </w:tc>
        <w:tc>
          <w:tcPr>
            <w:tcW w:w="1500"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Раздел</w:t>
            </w:r>
          </w:p>
        </w:tc>
        <w:tc>
          <w:tcPr>
            <w:tcW w:w="895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Тема</w:t>
            </w:r>
          </w:p>
        </w:tc>
        <w:tc>
          <w:tcPr>
            <w:tcW w:w="1008"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Кол-во часов</w:t>
            </w:r>
          </w:p>
        </w:tc>
        <w:tc>
          <w:tcPr>
            <w:tcW w:w="836"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Дата</w:t>
            </w:r>
          </w:p>
        </w:tc>
        <w:tc>
          <w:tcPr>
            <w:tcW w:w="2415" w:type="dxa"/>
          </w:tcPr>
          <w:p w:rsidR="009B57C3" w:rsidRDefault="0071231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виды учебной деятельности</w:t>
            </w:r>
          </w:p>
        </w:tc>
      </w:tr>
      <w:tr w:rsidR="009B57C3">
        <w:trPr>
          <w:jc w:val="center"/>
        </w:trPr>
        <w:tc>
          <w:tcPr>
            <w:tcW w:w="78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50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104.2.1. Коммуникация с использованием невербальных средств.</w:t>
            </w:r>
          </w:p>
        </w:tc>
        <w:tc>
          <w:tcPr>
            <w:tcW w:w="895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 </w:t>
            </w: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технических устройств.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 кнопки.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tc>
        <w:tc>
          <w:tcPr>
            <w:tcW w:w="1008"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836"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4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78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w:t>
            </w:r>
          </w:p>
        </w:tc>
        <w:tc>
          <w:tcPr>
            <w:tcW w:w="150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104.2.2. Развитие речи средствами невербальной коммуникации.</w:t>
            </w:r>
          </w:p>
        </w:tc>
        <w:tc>
          <w:tcPr>
            <w:tcW w:w="8955" w:type="dxa"/>
          </w:tcPr>
          <w:p w:rsidR="009B57C3" w:rsidRDefault="00712319">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Импрессивная</w:t>
            </w:r>
            <w:proofErr w:type="spellEnd"/>
            <w:r>
              <w:rPr>
                <w:rFonts w:ascii="Times New Roman" w:eastAsia="Times New Roman" w:hAnsi="Times New Roman" w:cs="Times New Roman"/>
                <w:color w:val="000000"/>
                <w:sz w:val="20"/>
                <w:szCs w:val="20"/>
              </w:rPr>
              <w:t xml:space="preserve"> речь. Понимание простых по звуковому составу слов (мама, папа, дядя). Реагирование на собственное имя. Узнавание (различение) имён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rsidR="009B57C3" w:rsidRDefault="009B57C3">
            <w:pPr>
              <w:spacing w:after="0" w:line="240" w:lineRule="auto"/>
              <w:rPr>
                <w:rFonts w:ascii="Times New Roman" w:eastAsia="Times New Roman" w:hAnsi="Times New Roman" w:cs="Times New Roman"/>
                <w:color w:val="000000"/>
                <w:sz w:val="20"/>
                <w:szCs w:val="20"/>
              </w:rPr>
            </w:pP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Экспрессия с использованием средств невербальной коммуникации.</w:t>
            </w:r>
          </w:p>
          <w:p w:rsidR="009B57C3" w:rsidRDefault="009B57C3">
            <w:pPr>
              <w:spacing w:after="0" w:line="240" w:lineRule="auto"/>
              <w:rPr>
                <w:rFonts w:ascii="Times New Roman" w:eastAsia="Times New Roman" w:hAnsi="Times New Roman" w:cs="Times New Roman"/>
                <w:color w:val="000000"/>
                <w:sz w:val="20"/>
                <w:szCs w:val="20"/>
              </w:rPr>
            </w:pP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Сообщение собственного имени посредством напечатанного слова (электронного устройства). Сообщение имён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rsidR="009B57C3" w:rsidRDefault="009B57C3">
            <w:pPr>
              <w:spacing w:after="0" w:line="240" w:lineRule="auto"/>
              <w:rPr>
                <w:rFonts w:ascii="Times New Roman" w:eastAsia="Times New Roman" w:hAnsi="Times New Roman" w:cs="Times New Roman"/>
                <w:color w:val="000000"/>
                <w:sz w:val="20"/>
                <w:szCs w:val="20"/>
              </w:rPr>
            </w:pPr>
          </w:p>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w:t>
            </w:r>
            <w:r>
              <w:rPr>
                <w:rFonts w:ascii="Times New Roman" w:eastAsia="Times New Roman" w:hAnsi="Times New Roman" w:cs="Times New Roman"/>
                <w:color w:val="000000"/>
                <w:sz w:val="20"/>
                <w:szCs w:val="20"/>
              </w:rPr>
              <w:lastRenderedPageBreak/>
              <w:t>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tc>
        <w:tc>
          <w:tcPr>
            <w:tcW w:w="1008"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836"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4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r w:rsidR="009B57C3">
        <w:trPr>
          <w:jc w:val="center"/>
        </w:trPr>
        <w:tc>
          <w:tcPr>
            <w:tcW w:w="78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500"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104.2.3. Чтение и письмо.</w:t>
            </w:r>
          </w:p>
        </w:tc>
        <w:tc>
          <w:tcPr>
            <w:tcW w:w="8955" w:type="dxa"/>
          </w:tcPr>
          <w:p w:rsidR="009B57C3" w:rsidRDefault="007123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Глобальное чтение. 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tc>
        <w:tc>
          <w:tcPr>
            <w:tcW w:w="1008"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836"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c>
          <w:tcPr>
            <w:tcW w:w="2415" w:type="dxa"/>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0"/>
                <w:szCs w:val="20"/>
              </w:rPr>
            </w:pPr>
          </w:p>
        </w:tc>
      </w:tr>
    </w:tbl>
    <w:p w:rsidR="009B57C3" w:rsidRDefault="009B57C3">
      <w:pPr>
        <w:spacing w:line="240" w:lineRule="auto"/>
        <w:ind w:firstLine="709"/>
        <w:jc w:val="center"/>
        <w:sectPr w:rsidR="009B57C3">
          <w:pgSz w:w="16840" w:h="11900" w:orient="landscape"/>
          <w:pgMar w:top="850" w:right="850" w:bottom="566" w:left="1700" w:header="0" w:footer="0" w:gutter="0"/>
          <w:cols w:space="720"/>
        </w:sectPr>
      </w:pPr>
    </w:p>
    <w:p w:rsidR="009B57C3" w:rsidRDefault="00712319">
      <w:pPr>
        <w:pStyle w:val="a3"/>
        <w:spacing w:after="0" w:line="240" w:lineRule="auto"/>
        <w:ind w:firstLine="709"/>
        <w:jc w:val="center"/>
      </w:pPr>
      <w:bookmarkStart w:id="109" w:name="_heading=h.i3sir0msjg0o" w:colFirst="0" w:colLast="0"/>
      <w:bookmarkEnd w:id="109"/>
      <w:r>
        <w:lastRenderedPageBreak/>
        <w:t>4. Организационный раздел</w:t>
      </w:r>
    </w:p>
    <w:p w:rsidR="009B57C3" w:rsidRDefault="009B57C3">
      <w:pPr>
        <w:widowControl w:val="0"/>
        <w:spacing w:after="0" w:line="240" w:lineRule="auto"/>
        <w:ind w:firstLine="539"/>
        <w:jc w:val="both"/>
        <w:rPr>
          <w:rFonts w:ascii="Times New Roman" w:eastAsia="Times New Roman" w:hAnsi="Times New Roman" w:cs="Times New Roman"/>
          <w:color w:val="000000"/>
          <w:sz w:val="26"/>
          <w:szCs w:val="26"/>
        </w:rPr>
      </w:pPr>
    </w:p>
    <w:p w:rsidR="009B57C3" w:rsidRDefault="00712319">
      <w:pPr>
        <w:pStyle w:val="a3"/>
        <w:spacing w:after="0" w:line="240" w:lineRule="auto"/>
        <w:ind w:firstLine="539"/>
        <w:jc w:val="both"/>
      </w:pPr>
      <w:bookmarkStart w:id="110" w:name="_heading=h.eyha7hr3z02o" w:colFirst="0" w:colLast="0"/>
      <w:bookmarkEnd w:id="110"/>
      <w:r>
        <w:t>4.1. Учебный план.</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108. Федеральный учебный план, образовательных организаций Российской Федерации (далее - учебный план), реализующих ФАООП УО (вариант 2),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9B57C3" w:rsidRDefault="009B57C3">
      <w:pPr>
        <w:widowControl w:val="0"/>
        <w:spacing w:after="0" w:line="240" w:lineRule="auto"/>
        <w:ind w:firstLine="539"/>
        <w:jc w:val="both"/>
        <w:rPr>
          <w:rFonts w:ascii="Times New Roman" w:eastAsia="Times New Roman" w:hAnsi="Times New Roman" w:cs="Times New Roman"/>
          <w:color w:val="000000"/>
          <w:sz w:val="26"/>
          <w:szCs w:val="26"/>
        </w:rPr>
      </w:pP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Недельный учебный план представлен по этапам обучения.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этап - I дополнительный, I - IV класс.</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этап - V-IX классы;</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этап - Х-ХII классы.</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Учебная нагрузка рассчитывается исходя из 33 учебных недель в году в 1 дополнительном и в 1 классе и 34 учебных недель в году со 2 по 12 класс.</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Общий объем учебной нагрузки составляет не более от 3039 до 3732 академических часов на I этапе обучения (I-IV или I дополнительный, I-IV класс), 5066 академических часов на II этапе обучения (V - IX класс) и 3060 часов на III этапе (10-12 класс). </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109. На каждом этапе обучения в учебном плане представлены шесть предметных областей. Содержание всех учебных предметов, входящих в состав каждой предметной области, имеет ярко выраженную коррекционно-</w:t>
      </w:r>
      <w:proofErr w:type="spellStart"/>
      <w:r>
        <w:rPr>
          <w:rFonts w:ascii="Times New Roman" w:eastAsia="Times New Roman" w:hAnsi="Times New Roman" w:cs="Times New Roman"/>
          <w:color w:val="000000"/>
          <w:sz w:val="26"/>
          <w:szCs w:val="26"/>
        </w:rPr>
        <w:t>развиваюшую</w:t>
      </w:r>
      <w:proofErr w:type="spellEnd"/>
      <w:r>
        <w:rPr>
          <w:rFonts w:ascii="Times New Roman" w:eastAsia="Times New Roman" w:hAnsi="Times New Roman" w:cs="Times New Roman"/>
          <w:color w:val="000000"/>
          <w:sz w:val="26"/>
          <w:szCs w:val="26"/>
        </w:rPr>
        <w:t xml:space="preserve"> направленность.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110. Учебный план включает две части: обязательную часть и часть, формируемую участниками образовательных отношений.</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Состав учебных предметов в обязательной части учебного плана может различаться для обучающихся с умеренной, тяжелой, глубокой умственной отсталостью (интеллектуальными нарушениями), с тяжелыми и множественными нарушениями развития разных нозологических групп и определяется в соответствии с представленными ниже учебными планами.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Таким образом, часть учебного плана, формируемая участниками образовательных отношений, предусматривает:</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учебные занятия, обеспечивающие различные интересы обучающихся, в том числе этнокультурные;</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увеличение учебных часов, отводимых на изучение отдельных учебных предметов обязательной части;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введение учебных курсов, обеспечивающих удовлетворение особых </w:t>
      </w:r>
      <w:r>
        <w:rPr>
          <w:rFonts w:ascii="Times New Roman" w:eastAsia="Times New Roman" w:hAnsi="Times New Roman" w:cs="Times New Roman"/>
          <w:color w:val="000000"/>
          <w:sz w:val="26"/>
          <w:szCs w:val="26"/>
        </w:rPr>
        <w:lastRenderedPageBreak/>
        <w:t>образовательных потребностей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и необходимую коррекцию недостатков в психическом и (или) физическом развитии.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ФАООП УО (вариант 2) может включать как один, так и несколько учебных планов. Специальная индивидуальная программа развития (СИПР), разрабатываемая образовательной организацией на основе АООП, включает индивидуальный учебный план (далее -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объём нагрузки, включенной в ИУП, не может превышать объем, предусмотренный учебным планом АООП.</w:t>
      </w:r>
    </w:p>
    <w:p w:rsidR="009B57C3" w:rsidRDefault="009B57C3">
      <w:pPr>
        <w:widowControl w:val="0"/>
        <w:spacing w:after="0" w:line="240" w:lineRule="auto"/>
        <w:ind w:firstLine="539"/>
        <w:jc w:val="both"/>
        <w:rPr>
          <w:rFonts w:ascii="Times New Roman" w:eastAsia="Times New Roman" w:hAnsi="Times New Roman" w:cs="Times New Roman"/>
          <w:color w:val="000000"/>
          <w:sz w:val="26"/>
          <w:szCs w:val="26"/>
        </w:rPr>
      </w:pP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Формы организации образовательного процесса, чередование учебной и внеурочной деятельности в рамках реализации АООП образования определяет образовательная организация.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Учебные планы обеспечивают возможность обучения на государственных языках субъектов Российской Федерации, а также возможность их изучения, в случаях, предусмотренных законодательством Российской Федерации в области образования, и устанавливают количество занятий, отводимых на их изучение, по классам (годам) обучения. При организации образования на основе СИПР индивидуальная недельная нагрузка обучающегося может варьироваться. Так, с учетом федерального учебного плана организация, реализующая вариант 2 АООП, составляет ИУП для каждого обучающегося, в котором определен индивидуальный набор учебных предметов и коррекционных курсов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В индивидуальных учебных планах обучающихся с наиболее тяжелыми нарушениями развития, как правило, преобладают занятия коррекционной направленности. У обучающихся с менее выраженными нарушениями развития больший объём учебной нагрузки распределится на предметные области. Для обучающихся,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коррекционно-развивающих занятий в пределах максимально допустимой нагрузки, установленной учебным планом. Некоторые обучающиеся,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111. Процесс обучения по предметам организуется в форме урока. Педагогический работник проводит урок для состава всего класса или для группы обучающихся, а также индивидуальную работу с обучающимся в соответствии с расписанием уроков. Продолжительность индивидуальных занятий не должна превышать 25 мин., фронтальных, групповых и подгрупповых занятий - не более 40 минут. В учебном плане устанавливается количество учебных часов по предметам обучения на единицу обучающихся. Единицей обучающихся считается: один ученик (индивидуальная работа), группа (2 - 3 обучающихся), класс (все обучающиеся </w:t>
      </w:r>
      <w:r>
        <w:rPr>
          <w:rFonts w:ascii="Times New Roman" w:eastAsia="Times New Roman" w:hAnsi="Times New Roman" w:cs="Times New Roman"/>
          <w:color w:val="000000"/>
          <w:sz w:val="26"/>
          <w:szCs w:val="26"/>
        </w:rPr>
        <w:lastRenderedPageBreak/>
        <w:t>класса).</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Равномерное распределение учебных часов по предметам для разных возрастных групп связана с необходимостью поэтапного повторения и закрепления формируемых учебных действий, отражает потребность в них "среднего" обучающегося. С учетом расширения знаний и формирующегося опыта к старшему школьному возрасту часы на ряд предметов практического содержания увеличиваются.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112. Содержание коррекционно-развивающей области учебного плана представлено коррекционными курсами и коррекционно-развивающими занятиями.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из психофизических особенностей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на основании рекомендаций психолого-медико-педагогической комиссии. Время, отведенное на реализацию коррекционно-развивающей области, не учитывается при определении максимально допустимой учебной нагрузки, но учитывается при определении объемов финансирования.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Коррекционные курсы реализуются, как правило, в форме индивидуальных занятий. Выбор дисциплин коррекционно-развивающей направленности для индивидуальных и групповых занятий, их количественное соотношение может осуществляться образовательной организацией самостоятельно, исходя из особенностей развития обучающихся с умственной отсталостью и на основании рекомендаций ПМПК и индивидуальной программы реабилитации инвалида. Продолжительность коррекционного занятия варьируется с учетом психофизического состояния обучающегося до 25 минут.</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Курсы коррекционно-развивающей области реализуются в рамках внеурочной деятельности.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Общий объем внеурочной деятельности составляет 10 часов в неделю (не более 1690 часов на I этапе обучения (1-4 и дополнительный класс), 1700 часов на II этапе обучения (5-9 класс) и 1020 часов на III этапе (10-12 класс) Из 10 часов внеурочной деятельности в неделю не менее 5 часов отводится на реализацию коррекционно-развивающей области.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113. Организация занятий по направлениям внеурочной деятельности является также неотъемлемой частью образовательного процесса в общеобразовательной организации.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 предусмотренных федеральным учебным планом.</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Внеурочная деятельность направлена на развитие личности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организации.</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Чередование учебной и внеурочной деятельности в рамках реализации АООП и СИПР определяет образовательная организация.</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Время, отведённое на внеурочную деятельность, не учитывается при </w:t>
      </w:r>
      <w:r>
        <w:rPr>
          <w:rFonts w:ascii="Times New Roman" w:eastAsia="Times New Roman" w:hAnsi="Times New Roman" w:cs="Times New Roman"/>
          <w:color w:val="000000"/>
          <w:sz w:val="26"/>
          <w:szCs w:val="26"/>
        </w:rPr>
        <w:lastRenderedPageBreak/>
        <w:t>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w:t>
      </w:r>
    </w:p>
    <w:p w:rsidR="009B57C3" w:rsidRDefault="00712319">
      <w:pPr>
        <w:widowControl w:val="0"/>
        <w:spacing w:after="0" w:line="240"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прилагаемых таблицах представлены недельные учебные плана для ФАООП УО (вариант 2) разных нозологических групп, рассчитанные на 13-летний период обучения (с 1 дополнительного по 4 класс, с 5 по 9 класс и с 10 по 12 класс).</w:t>
      </w:r>
    </w:p>
    <w:p w:rsidR="009B57C3" w:rsidRDefault="009B57C3">
      <w:pPr>
        <w:widowControl w:val="0"/>
        <w:spacing w:after="0" w:line="240" w:lineRule="auto"/>
        <w:ind w:firstLine="539"/>
        <w:jc w:val="both"/>
        <w:rPr>
          <w:rFonts w:ascii="Times New Roman" w:eastAsia="Times New Roman" w:hAnsi="Times New Roman" w:cs="Times New Roman"/>
          <w:color w:val="000000"/>
          <w:sz w:val="26"/>
          <w:szCs w:val="26"/>
        </w:rPr>
      </w:pPr>
    </w:p>
    <w:p w:rsidR="009B57C3" w:rsidRDefault="00712319">
      <w:pPr>
        <w:widowControl w:val="0"/>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114. Недельный учебный план ФАООП УО (вариант 2) обучающихся I доп., I-VI классов.</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tbl>
      <w:tblPr>
        <w:tblStyle w:val="affffffffc"/>
        <w:tblW w:w="8415"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5"/>
        <w:gridCol w:w="3225"/>
        <w:gridCol w:w="780"/>
        <w:gridCol w:w="765"/>
        <w:gridCol w:w="660"/>
        <w:gridCol w:w="660"/>
      </w:tblGrid>
      <w:tr w:rsidR="009B57C3">
        <w:trPr>
          <w:trHeight w:val="460"/>
        </w:trPr>
        <w:tc>
          <w:tcPr>
            <w:tcW w:w="2325" w:type="dxa"/>
            <w:shd w:val="clear" w:color="auto" w:fill="auto"/>
            <w:tcMar>
              <w:top w:w="100" w:type="dxa"/>
              <w:left w:w="100" w:type="dxa"/>
              <w:bottom w:w="100" w:type="dxa"/>
              <w:right w:w="100" w:type="dxa"/>
            </w:tcMar>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Предметные области</w:t>
            </w:r>
          </w:p>
        </w:tc>
        <w:tc>
          <w:tcPr>
            <w:tcW w:w="3225" w:type="dxa"/>
            <w:shd w:val="clear" w:color="auto" w:fill="auto"/>
            <w:tcMar>
              <w:top w:w="100" w:type="dxa"/>
              <w:left w:w="100" w:type="dxa"/>
              <w:bottom w:w="100" w:type="dxa"/>
              <w:right w:w="100" w:type="dxa"/>
            </w:tcMar>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Учебные предметы</w:t>
            </w:r>
          </w:p>
        </w:tc>
        <w:tc>
          <w:tcPr>
            <w:tcW w:w="2205" w:type="dxa"/>
            <w:gridSpan w:val="3"/>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Количество часов</w:t>
            </w:r>
          </w:p>
        </w:tc>
        <w:tc>
          <w:tcPr>
            <w:tcW w:w="660" w:type="dxa"/>
            <w:shd w:val="clear" w:color="auto" w:fill="auto"/>
            <w:tcMar>
              <w:top w:w="100" w:type="dxa"/>
              <w:left w:w="100" w:type="dxa"/>
              <w:bottom w:w="100" w:type="dxa"/>
              <w:right w:w="100" w:type="dxa"/>
            </w:tcMar>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w:t>
            </w:r>
          </w:p>
        </w:tc>
      </w:tr>
      <w:tr w:rsidR="009B57C3">
        <w:trPr>
          <w:trHeight w:val="299"/>
        </w:trPr>
        <w:tc>
          <w:tcPr>
            <w:tcW w:w="5550" w:type="dxa"/>
            <w:gridSpan w:val="2"/>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Классы</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660" w:type="dxa"/>
            <w:shd w:val="clear" w:color="auto" w:fill="auto"/>
            <w:tcMar>
              <w:top w:w="100" w:type="dxa"/>
              <w:left w:w="100" w:type="dxa"/>
              <w:bottom w:w="100" w:type="dxa"/>
              <w:right w:w="100" w:type="dxa"/>
            </w:tcMar>
          </w:tcPr>
          <w:p w:rsidR="009B57C3" w:rsidRDefault="009B57C3">
            <w:pPr>
              <w:widowControl w:val="0"/>
              <w:spacing w:after="0" w:line="240" w:lineRule="auto"/>
              <w:jc w:val="center"/>
              <w:rPr>
                <w:rFonts w:ascii="Times New Roman" w:eastAsia="Times New Roman" w:hAnsi="Times New Roman" w:cs="Times New Roman"/>
                <w:color w:val="000000"/>
                <w:sz w:val="24"/>
                <w:szCs w:val="24"/>
              </w:rPr>
            </w:pPr>
          </w:p>
        </w:tc>
      </w:tr>
      <w:tr w:rsidR="009B57C3">
        <w:tc>
          <w:tcPr>
            <w:tcW w:w="8415" w:type="dxa"/>
            <w:gridSpan w:val="6"/>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Arial" w:eastAsia="Arial" w:hAnsi="Arial" w:cs="Arial"/>
                <w:color w:val="333333"/>
                <w:sz w:val="21"/>
                <w:szCs w:val="21"/>
                <w:highlight w:val="white"/>
              </w:rPr>
              <w:t>Обязательная часть</w:t>
            </w:r>
          </w:p>
        </w:tc>
      </w:tr>
      <w:tr w:rsidR="009B57C3">
        <w:tc>
          <w:tcPr>
            <w:tcW w:w="23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Язык и речевая практика</w:t>
            </w: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Речь и альтернативная коммуникация</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9B57C3">
        <w:tc>
          <w:tcPr>
            <w:tcW w:w="23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Математика</w:t>
            </w:r>
            <w:r>
              <w:rPr>
                <w:rFonts w:ascii="Times New Roman" w:eastAsia="Times New Roman" w:hAnsi="Times New Roman" w:cs="Times New Roman"/>
                <w:color w:val="000000"/>
                <w:sz w:val="24"/>
                <w:szCs w:val="24"/>
              </w:rPr>
              <w:tab/>
            </w: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Математические представления</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9B57C3">
        <w:tc>
          <w:tcPr>
            <w:tcW w:w="2325" w:type="dxa"/>
            <w:vMerge w:val="restart"/>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Окружающий мир</w:t>
            </w: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Окружающий природный мир</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9B57C3">
        <w:tc>
          <w:tcPr>
            <w:tcW w:w="232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Человек</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9B57C3">
        <w:tc>
          <w:tcPr>
            <w:tcW w:w="232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Домоводство</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9B57C3">
        <w:tc>
          <w:tcPr>
            <w:tcW w:w="232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Окружающий социальный мир</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9B57C3">
        <w:trPr>
          <w:trHeight w:val="440"/>
        </w:trPr>
        <w:tc>
          <w:tcPr>
            <w:tcW w:w="2325" w:type="dxa"/>
            <w:vMerge w:val="restart"/>
            <w:shd w:val="clear" w:color="auto" w:fill="auto"/>
            <w:tcMar>
              <w:top w:w="100" w:type="dxa"/>
              <w:left w:w="100" w:type="dxa"/>
              <w:bottom w:w="100" w:type="dxa"/>
              <w:right w:w="100" w:type="dxa"/>
            </w:tcMar>
          </w:tcPr>
          <w:p w:rsidR="009B57C3" w:rsidRDefault="009B57C3">
            <w:pPr>
              <w:widowControl w:val="0"/>
              <w:spacing w:after="0" w:line="240" w:lineRule="auto"/>
              <w:rPr>
                <w:rFonts w:ascii="Times New Roman" w:eastAsia="Times New Roman" w:hAnsi="Times New Roman" w:cs="Times New Roman"/>
                <w:color w:val="000000"/>
                <w:sz w:val="24"/>
                <w:szCs w:val="24"/>
              </w:rPr>
            </w:pPr>
          </w:p>
          <w:p w:rsidR="009B57C3" w:rsidRDefault="00712319">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Искусство</w:t>
            </w: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и движение</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9B57C3">
        <w:trPr>
          <w:trHeight w:val="440"/>
        </w:trPr>
        <w:tc>
          <w:tcPr>
            <w:tcW w:w="2325" w:type="dxa"/>
            <w:vMerge/>
            <w:shd w:val="clear" w:color="auto" w:fill="auto"/>
            <w:tcMar>
              <w:top w:w="100" w:type="dxa"/>
              <w:left w:w="100" w:type="dxa"/>
              <w:bottom w:w="100" w:type="dxa"/>
              <w:right w:w="100" w:type="dxa"/>
            </w:tcMar>
          </w:tcPr>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Изобразительная деятельность</w:t>
            </w:r>
            <w:r>
              <w:rPr>
                <w:rFonts w:ascii="Times New Roman" w:eastAsia="Times New Roman" w:hAnsi="Times New Roman" w:cs="Times New Roman"/>
                <w:color w:val="000000"/>
                <w:sz w:val="24"/>
                <w:szCs w:val="24"/>
              </w:rPr>
              <w:tab/>
            </w:r>
          </w:p>
          <w:p w:rsidR="009B57C3" w:rsidRDefault="009B57C3">
            <w:pPr>
              <w:widowControl w:val="0"/>
              <w:spacing w:after="0" w:line="240" w:lineRule="auto"/>
              <w:jc w:val="center"/>
              <w:rPr>
                <w:rFonts w:ascii="Times New Roman" w:eastAsia="Times New Roman" w:hAnsi="Times New Roman" w:cs="Times New Roman"/>
                <w:color w:val="000000"/>
                <w:sz w:val="24"/>
                <w:szCs w:val="24"/>
              </w:rPr>
            </w:pP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9B57C3">
        <w:tc>
          <w:tcPr>
            <w:tcW w:w="23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Физическая культура</w:t>
            </w: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Адаптивная физкультура</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9B57C3">
        <w:tc>
          <w:tcPr>
            <w:tcW w:w="23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Технология</w:t>
            </w:r>
          </w:p>
        </w:tc>
        <w:tc>
          <w:tcPr>
            <w:tcW w:w="3225" w:type="dxa"/>
            <w:shd w:val="clear" w:color="auto" w:fill="auto"/>
            <w:tcMar>
              <w:top w:w="100" w:type="dxa"/>
              <w:left w:w="100" w:type="dxa"/>
              <w:bottom w:w="100" w:type="dxa"/>
              <w:right w:w="100" w:type="dxa"/>
            </w:tcMar>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Профильный труд</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9B57C3">
        <w:tc>
          <w:tcPr>
            <w:tcW w:w="5550" w:type="dxa"/>
            <w:gridSpan w:val="2"/>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Итого</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17</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17</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24</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58</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9B57C3" w:rsidRDefault="00712319">
            <w:pPr>
              <w:widowControl w:val="0"/>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Часть, формируемая участниками образовательных отношений</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6</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6</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6</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18</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Ручной труд</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9B57C3" w:rsidRDefault="00712319">
            <w:pPr>
              <w:widowControl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Человек</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9B57C3" w:rsidRDefault="00712319">
            <w:pPr>
              <w:widowControl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Окружающий социальный мир</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Конструированиие</w:t>
            </w:r>
            <w:proofErr w:type="spellEnd"/>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Край, в котором я живу</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9B57C3" w:rsidRDefault="00712319">
            <w:pPr>
              <w:widowControl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Игры народов мира</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Максимально допустимая недельная нагрузка (при 5-дневной учебной неделе)</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23</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23</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30</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76</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Внеурочная деятельность, в том числе</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10</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30</w:t>
            </w:r>
          </w:p>
        </w:tc>
      </w:tr>
      <w:tr w:rsidR="009B57C3">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Коррекционные курсы:</w:t>
            </w:r>
          </w:p>
        </w:tc>
        <w:tc>
          <w:tcPr>
            <w:tcW w:w="78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65"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660" w:type="dxa"/>
            <w:shd w:val="clear" w:color="auto" w:fill="auto"/>
            <w:tcMar>
              <w:top w:w="100" w:type="dxa"/>
              <w:left w:w="100" w:type="dxa"/>
              <w:bottom w:w="100" w:type="dxa"/>
              <w:right w:w="100" w:type="dxa"/>
            </w:tcMar>
          </w:tcPr>
          <w:p w:rsidR="009B57C3" w:rsidRDefault="0071231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9B57C3">
            <w:pPr>
              <w:widowControl w:val="0"/>
              <w:spacing w:after="0" w:line="240" w:lineRule="auto"/>
              <w:jc w:val="center"/>
              <w:rPr>
                <w:rFonts w:ascii="Times New Roman" w:eastAsia="Times New Roman" w:hAnsi="Times New Roman" w:cs="Times New Roman"/>
                <w:color w:val="000000"/>
                <w:sz w:val="26"/>
                <w:szCs w:val="26"/>
              </w:rPr>
            </w:pPr>
          </w:p>
        </w:tc>
      </w:tr>
      <w:tr w:rsidR="009B57C3">
        <w:trPr>
          <w:trHeight w:val="464"/>
        </w:trPr>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numPr>
                <w:ilvl w:val="0"/>
                <w:numId w:val="10"/>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Сенсорное развитие</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w:t>
            </w:r>
          </w:p>
        </w:tc>
      </w:tr>
      <w:tr w:rsidR="009B57C3">
        <w:trPr>
          <w:trHeight w:val="464"/>
        </w:trPr>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numPr>
                <w:ilvl w:val="0"/>
                <w:numId w:val="10"/>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Предметно-практические действия</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w:t>
            </w:r>
          </w:p>
        </w:tc>
      </w:tr>
      <w:tr w:rsidR="009B57C3">
        <w:trPr>
          <w:trHeight w:val="464"/>
        </w:trPr>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numPr>
                <w:ilvl w:val="0"/>
                <w:numId w:val="10"/>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Двигательное развитие</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r>
      <w:tr w:rsidR="009B57C3">
        <w:trPr>
          <w:trHeight w:val="464"/>
        </w:trPr>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numPr>
                <w:ilvl w:val="0"/>
                <w:numId w:val="10"/>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Альтернативная коммуникация</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r>
      <w:tr w:rsidR="009B57C3">
        <w:trPr>
          <w:trHeight w:val="464"/>
        </w:trPr>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Внеурочная деятельность 5 дней -</w:t>
            </w:r>
          </w:p>
          <w:p w:rsidR="009B57C3" w:rsidRDefault="00712319">
            <w:pPr>
              <w:widowControl w:val="0"/>
              <w:numPr>
                <w:ilvl w:val="0"/>
                <w:numId w:val="11"/>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Спортивно-оздоровительная </w:t>
            </w:r>
            <w:proofErr w:type="spellStart"/>
            <w:r>
              <w:rPr>
                <w:rFonts w:ascii="Times New Roman" w:eastAsia="Times New Roman" w:hAnsi="Times New Roman" w:cs="Times New Roman"/>
                <w:color w:val="000000"/>
                <w:sz w:val="26"/>
                <w:szCs w:val="26"/>
              </w:rPr>
              <w:t>деятельность</w:t>
            </w:r>
            <w:proofErr w:type="gramStart"/>
            <w:r>
              <w:rPr>
                <w:rFonts w:ascii="Times New Roman" w:eastAsia="Times New Roman" w:hAnsi="Times New Roman" w:cs="Times New Roman"/>
                <w:color w:val="000000"/>
                <w:sz w:val="26"/>
                <w:szCs w:val="26"/>
              </w:rPr>
              <w:t>:”Движение</w:t>
            </w:r>
            <w:proofErr w:type="spellEnd"/>
            <w:proofErr w:type="gramEnd"/>
            <w:r>
              <w:rPr>
                <w:rFonts w:ascii="Times New Roman" w:eastAsia="Times New Roman" w:hAnsi="Times New Roman" w:cs="Times New Roman"/>
                <w:color w:val="000000"/>
                <w:sz w:val="26"/>
                <w:szCs w:val="26"/>
              </w:rPr>
              <w:t xml:space="preserve"> есть жизнь!”</w:t>
            </w:r>
          </w:p>
          <w:p w:rsidR="009B57C3" w:rsidRDefault="00712319">
            <w:pPr>
              <w:widowControl w:val="0"/>
              <w:numPr>
                <w:ilvl w:val="0"/>
                <w:numId w:val="11"/>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Проектная деятельность: “Я умею, я могу!”</w:t>
            </w:r>
          </w:p>
          <w:p w:rsidR="009B57C3" w:rsidRDefault="00712319">
            <w:pPr>
              <w:widowControl w:val="0"/>
              <w:numPr>
                <w:ilvl w:val="0"/>
                <w:numId w:val="11"/>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Коммуникативная деятельность: “Разговоры о важном”</w:t>
            </w:r>
          </w:p>
          <w:p w:rsidR="009B57C3" w:rsidRDefault="00712319">
            <w:pPr>
              <w:widowControl w:val="0"/>
              <w:numPr>
                <w:ilvl w:val="0"/>
                <w:numId w:val="11"/>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Художественно-эстетическая деятельность: Школьный театр “Путешествие в сказку”</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w:t>
            </w: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p w:rsidR="009B57C3" w:rsidRDefault="009B57C3">
            <w:pPr>
              <w:widowControl w:val="0"/>
              <w:spacing w:after="0" w:line="240" w:lineRule="auto"/>
              <w:jc w:val="center"/>
              <w:rPr>
                <w:rFonts w:ascii="Times New Roman" w:eastAsia="Times New Roman" w:hAnsi="Times New Roman" w:cs="Times New Roman"/>
                <w:color w:val="000000"/>
                <w:sz w:val="26"/>
                <w:szCs w:val="26"/>
              </w:rPr>
            </w:pPr>
          </w:p>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r>
      <w:tr w:rsidR="009B57C3">
        <w:trPr>
          <w:trHeight w:val="464"/>
        </w:trPr>
        <w:tc>
          <w:tcPr>
            <w:tcW w:w="55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Всего</w:t>
            </w:r>
          </w:p>
        </w:tc>
        <w:tc>
          <w:tcPr>
            <w:tcW w:w="7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33</w:t>
            </w:r>
          </w:p>
        </w:tc>
        <w:tc>
          <w:tcPr>
            <w:tcW w:w="7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33</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w:t>
            </w:r>
          </w:p>
        </w:tc>
        <w:tc>
          <w:tcPr>
            <w:tcW w:w="6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B57C3" w:rsidRDefault="00712319">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106</w:t>
            </w:r>
          </w:p>
        </w:tc>
      </w:tr>
    </w:tbl>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Общий объем учебной нагрузки составляет 3732 часа за 5 учебных лет при 5-дневной учебной неделе (33 учебных недели в 1 доп. и в 1 классе, 34 учебных недели со 2 по 4 класс).</w:t>
      </w:r>
    </w:p>
    <w:p w:rsidR="009B57C3" w:rsidRDefault="00712319">
      <w:pPr>
        <w:widowControl w:val="0"/>
        <w:spacing w:after="0" w:line="240"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Недельный учебный план ФАООП УО (вариант 2) обучающихся V-IX классов. Общий объем учебной нагрузки составляет 5066 часов за 5 учебных лет при 5-дневной учебной неделе (34 учебных недели в году).</w:t>
      </w:r>
    </w:p>
    <w:p w:rsidR="009B57C3" w:rsidRDefault="009B57C3">
      <w:pPr>
        <w:widowControl w:val="0"/>
        <w:spacing w:after="0" w:line="240" w:lineRule="auto"/>
        <w:ind w:firstLine="540"/>
        <w:jc w:val="both"/>
        <w:rPr>
          <w:rFonts w:ascii="Times New Roman" w:eastAsia="Times New Roman" w:hAnsi="Times New Roman" w:cs="Times New Roman"/>
          <w:color w:val="000000"/>
          <w:sz w:val="26"/>
          <w:szCs w:val="26"/>
        </w:rPr>
      </w:pPr>
    </w:p>
    <w:p w:rsidR="009B57C3" w:rsidRDefault="009B57C3">
      <w:pPr>
        <w:pBdr>
          <w:top w:val="nil"/>
          <w:left w:val="nil"/>
          <w:bottom w:val="nil"/>
          <w:right w:val="nil"/>
          <w:between w:val="nil"/>
        </w:pBdr>
        <w:spacing w:after="0" w:line="240" w:lineRule="auto"/>
        <w:ind w:firstLine="454"/>
        <w:jc w:val="both"/>
        <w:rPr>
          <w:rFonts w:ascii="Times New Roman" w:eastAsia="Times New Roman" w:hAnsi="Times New Roman" w:cs="Times New Roman"/>
          <w:b/>
          <w:color w:val="000000"/>
          <w:sz w:val="24"/>
          <w:szCs w:val="24"/>
        </w:rPr>
      </w:pPr>
    </w:p>
    <w:p w:rsidR="009B57C3" w:rsidRDefault="009B57C3">
      <w:pPr>
        <w:keepNext/>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9B57C3" w:rsidRDefault="009B57C3">
      <w:pPr>
        <w:keepNext/>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9B57C3" w:rsidRDefault="009B57C3">
      <w:pPr>
        <w:keepNext/>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9B57C3" w:rsidRDefault="009B57C3">
      <w:pPr>
        <w:jc w:val="center"/>
        <w:rPr>
          <w:rFonts w:ascii="Times New Roman" w:eastAsia="Times New Roman" w:hAnsi="Times New Roman" w:cs="Times New Roman"/>
          <w:b/>
          <w:color w:val="000000"/>
          <w:sz w:val="24"/>
          <w:szCs w:val="24"/>
        </w:rPr>
      </w:pPr>
    </w:p>
    <w:p w:rsidR="009B57C3" w:rsidRDefault="00712319">
      <w:pPr>
        <w:pStyle w:val="a3"/>
        <w:jc w:val="center"/>
      </w:pPr>
      <w:bookmarkStart w:id="111" w:name="_heading=h.ti6zufvr69ar" w:colFirst="0" w:colLast="0"/>
      <w:bookmarkEnd w:id="111"/>
      <w:r>
        <w:lastRenderedPageBreak/>
        <w:t xml:space="preserve">4.2. Календарный учебный график </w:t>
      </w:r>
    </w:p>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 2023-2024 учебный год</w:t>
      </w:r>
    </w:p>
    <w:p w:rsidR="009B57C3" w:rsidRDefault="009B57C3">
      <w:pPr>
        <w:spacing w:after="0" w:line="240" w:lineRule="auto"/>
        <w:jc w:val="center"/>
        <w:rPr>
          <w:rFonts w:ascii="Times New Roman" w:eastAsia="Times New Roman" w:hAnsi="Times New Roman" w:cs="Times New Roman"/>
          <w:b/>
          <w:color w:val="000000"/>
          <w:sz w:val="24"/>
          <w:szCs w:val="24"/>
        </w:rPr>
      </w:pP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125. Федеральный календарный учебный график.</w:t>
      </w:r>
    </w:p>
    <w:p w:rsidR="009B57C3" w:rsidRDefault="00712319">
      <w:pP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Федеральный 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даты начала и окончания учебного года; продолжительность учебного года, четвертей (триместров); сроки и продолжительность каникул; сроки проведения промежуточных аттестаций. При составлении календарного учебного графика учитываются различные подходы при составлении графика учебного процесса и системы организации учебного года: четвертная, триместровая и другое.</w:t>
      </w:r>
    </w:p>
    <w:p w:rsidR="009B57C3" w:rsidRDefault="00712319">
      <w:pP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Календарный учебный график реализации образовательной программы составляется образовательной организацией самостоятельно с учётом требований действующих санитарных правил и мнения участников образовательных отношений.</w:t>
      </w:r>
    </w:p>
    <w:p w:rsidR="009B57C3" w:rsidRDefault="009B57C3">
      <w:pPr>
        <w:spacing w:after="0" w:line="240" w:lineRule="auto"/>
        <w:jc w:val="center"/>
        <w:rPr>
          <w:rFonts w:ascii="Times New Roman" w:eastAsia="Times New Roman" w:hAnsi="Times New Roman" w:cs="Times New Roman"/>
          <w:b/>
          <w:color w:val="000000"/>
          <w:sz w:val="24"/>
          <w:szCs w:val="24"/>
        </w:rPr>
      </w:pP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Начало учебного года</w:t>
      </w:r>
      <w:r>
        <w:rPr>
          <w:rFonts w:ascii="Times New Roman" w:eastAsia="Times New Roman" w:hAnsi="Times New Roman" w:cs="Times New Roman"/>
          <w:color w:val="000000"/>
          <w:sz w:val="24"/>
          <w:szCs w:val="24"/>
        </w:rPr>
        <w:t xml:space="preserve"> – 01.09.2023 г.</w:t>
      </w:r>
    </w:p>
    <w:p w:rsidR="009B57C3" w:rsidRDefault="0071231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Окончание учебного года:</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доп., 1 классы - 17 мая 2024 г.</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 классы - 24 мая 2024 г.</w:t>
      </w:r>
    </w:p>
    <w:p w:rsidR="009B57C3" w:rsidRDefault="009B57C3">
      <w:pPr>
        <w:spacing w:after="0" w:line="240" w:lineRule="auto"/>
        <w:rPr>
          <w:rFonts w:ascii="Times New Roman" w:eastAsia="Times New Roman" w:hAnsi="Times New Roman" w:cs="Times New Roman"/>
          <w:color w:val="000000"/>
          <w:sz w:val="24"/>
          <w:szCs w:val="24"/>
        </w:rPr>
      </w:pPr>
    </w:p>
    <w:tbl>
      <w:tblPr>
        <w:tblStyle w:val="affffffffd"/>
        <w:tblW w:w="9993"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82"/>
        <w:gridCol w:w="4911"/>
      </w:tblGrid>
      <w:tr w:rsidR="009B57C3">
        <w:tc>
          <w:tcPr>
            <w:tcW w:w="5082"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Сроки учебного времени</w:t>
            </w:r>
          </w:p>
        </w:tc>
        <w:tc>
          <w:tcPr>
            <w:tcW w:w="4911" w:type="dxa"/>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Сроки каникулярного времени</w:t>
            </w:r>
          </w:p>
        </w:tc>
      </w:tr>
      <w:tr w:rsidR="009B57C3">
        <w:tc>
          <w:tcPr>
            <w:tcW w:w="9993" w:type="dxa"/>
            <w:gridSpan w:val="2"/>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 четверть</w:t>
            </w:r>
          </w:p>
        </w:tc>
      </w:tr>
      <w:tr w:rsidR="009B57C3">
        <w:tc>
          <w:tcPr>
            <w:tcW w:w="5082" w:type="dxa"/>
          </w:tcPr>
          <w:p w:rsidR="009B57C3" w:rsidRDefault="00712319">
            <w:pPr>
              <w:spacing w:after="0" w:line="240" w:lineRule="auto"/>
              <w:ind w:left="-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01 сентября по 27 октября 2023 г.,</w:t>
            </w:r>
          </w:p>
          <w:p w:rsidR="009B57C3" w:rsidRDefault="00712319">
            <w:pPr>
              <w:spacing w:after="0" w:line="240" w:lineRule="auto"/>
              <w:ind w:left="-142"/>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8  учебных</w:t>
            </w:r>
            <w:proofErr w:type="gramEnd"/>
            <w:r>
              <w:rPr>
                <w:rFonts w:ascii="Times New Roman" w:eastAsia="Times New Roman" w:hAnsi="Times New Roman" w:cs="Times New Roman"/>
                <w:color w:val="000000"/>
                <w:sz w:val="24"/>
                <w:szCs w:val="24"/>
              </w:rPr>
              <w:t xml:space="preserve"> недель</w:t>
            </w:r>
          </w:p>
          <w:p w:rsidR="009B57C3" w:rsidRDefault="009B57C3">
            <w:pPr>
              <w:spacing w:after="0" w:line="240" w:lineRule="auto"/>
              <w:jc w:val="center"/>
              <w:rPr>
                <w:rFonts w:ascii="Times New Roman" w:eastAsia="Times New Roman" w:hAnsi="Times New Roman" w:cs="Times New Roman"/>
                <w:color w:val="FF0000"/>
                <w:sz w:val="24"/>
                <w:szCs w:val="24"/>
              </w:rPr>
            </w:pPr>
          </w:p>
        </w:tc>
        <w:tc>
          <w:tcPr>
            <w:tcW w:w="4911" w:type="dxa"/>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30 октября по 6 ноября 2023 г. (включительно),</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календарных дней </w:t>
            </w:r>
          </w:p>
        </w:tc>
      </w:tr>
      <w:tr w:rsidR="009B57C3">
        <w:tc>
          <w:tcPr>
            <w:tcW w:w="9993" w:type="dxa"/>
            <w:gridSpan w:val="2"/>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четверть</w:t>
            </w:r>
          </w:p>
        </w:tc>
      </w:tr>
      <w:tr w:rsidR="009B57C3">
        <w:tc>
          <w:tcPr>
            <w:tcW w:w="5082" w:type="dxa"/>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 7 </w:t>
            </w:r>
            <w:proofErr w:type="gramStart"/>
            <w:r>
              <w:rPr>
                <w:rFonts w:ascii="Times New Roman" w:eastAsia="Times New Roman" w:hAnsi="Times New Roman" w:cs="Times New Roman"/>
                <w:color w:val="000000"/>
                <w:sz w:val="24"/>
                <w:szCs w:val="24"/>
              </w:rPr>
              <w:t>ноября  по</w:t>
            </w:r>
            <w:proofErr w:type="gramEnd"/>
            <w:r>
              <w:rPr>
                <w:rFonts w:ascii="Times New Roman" w:eastAsia="Times New Roman" w:hAnsi="Times New Roman" w:cs="Times New Roman"/>
                <w:color w:val="000000"/>
                <w:sz w:val="24"/>
                <w:szCs w:val="24"/>
              </w:rPr>
              <w:t xml:space="preserve"> 29 декабря 2023 г.,</w:t>
            </w:r>
          </w:p>
          <w:p w:rsidR="009B57C3" w:rsidRDefault="00712319">
            <w:pPr>
              <w:spacing w:after="0" w:line="240" w:lineRule="auto"/>
              <w:ind w:left="-142"/>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 xml:space="preserve">8 учебных недель </w:t>
            </w:r>
          </w:p>
          <w:p w:rsidR="009B57C3" w:rsidRDefault="009B57C3">
            <w:pPr>
              <w:spacing w:after="0" w:line="240" w:lineRule="auto"/>
              <w:jc w:val="center"/>
              <w:rPr>
                <w:rFonts w:ascii="Times New Roman" w:eastAsia="Times New Roman" w:hAnsi="Times New Roman" w:cs="Times New Roman"/>
                <w:color w:val="000000"/>
                <w:sz w:val="24"/>
                <w:szCs w:val="24"/>
              </w:rPr>
            </w:pPr>
          </w:p>
        </w:tc>
        <w:tc>
          <w:tcPr>
            <w:tcW w:w="4911" w:type="dxa"/>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 01 января 2024 </w:t>
            </w:r>
            <w:proofErr w:type="gramStart"/>
            <w:r>
              <w:rPr>
                <w:rFonts w:ascii="Times New Roman" w:eastAsia="Times New Roman" w:hAnsi="Times New Roman" w:cs="Times New Roman"/>
                <w:color w:val="000000"/>
                <w:sz w:val="24"/>
                <w:szCs w:val="24"/>
              </w:rPr>
              <w:t>г  по</w:t>
            </w:r>
            <w:proofErr w:type="gramEnd"/>
            <w:r>
              <w:rPr>
                <w:rFonts w:ascii="Times New Roman" w:eastAsia="Times New Roman" w:hAnsi="Times New Roman" w:cs="Times New Roman"/>
                <w:color w:val="000000"/>
                <w:sz w:val="24"/>
                <w:szCs w:val="24"/>
              </w:rPr>
              <w:t xml:space="preserve"> 8 января 2024 г. (включительно),</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 календарных дней</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 19 февраля 2024 </w:t>
            </w:r>
            <w:proofErr w:type="gramStart"/>
            <w:r>
              <w:rPr>
                <w:rFonts w:ascii="Times New Roman" w:eastAsia="Times New Roman" w:hAnsi="Times New Roman" w:cs="Times New Roman"/>
                <w:color w:val="000000"/>
                <w:sz w:val="24"/>
                <w:szCs w:val="24"/>
              </w:rPr>
              <w:t>г  по</w:t>
            </w:r>
            <w:proofErr w:type="gramEnd"/>
            <w:r>
              <w:rPr>
                <w:rFonts w:ascii="Times New Roman" w:eastAsia="Times New Roman" w:hAnsi="Times New Roman" w:cs="Times New Roman"/>
                <w:color w:val="000000"/>
                <w:sz w:val="24"/>
                <w:szCs w:val="24"/>
              </w:rPr>
              <w:t xml:space="preserve"> 25 февраля 2024 г. (включительно),</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 календарных дней</w:t>
            </w:r>
          </w:p>
        </w:tc>
      </w:tr>
      <w:tr w:rsidR="009B57C3">
        <w:tc>
          <w:tcPr>
            <w:tcW w:w="9993" w:type="dxa"/>
            <w:gridSpan w:val="2"/>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четверть</w:t>
            </w:r>
          </w:p>
        </w:tc>
      </w:tr>
      <w:tr w:rsidR="009B57C3">
        <w:tc>
          <w:tcPr>
            <w:tcW w:w="5082" w:type="dxa"/>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9 января по 22 марта 2024 г.,</w:t>
            </w:r>
          </w:p>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10  учебных</w:t>
            </w:r>
            <w:proofErr w:type="gramEnd"/>
            <w:r>
              <w:rPr>
                <w:rFonts w:ascii="Times New Roman" w:eastAsia="Times New Roman" w:hAnsi="Times New Roman" w:cs="Times New Roman"/>
                <w:color w:val="000000"/>
                <w:sz w:val="24"/>
                <w:szCs w:val="24"/>
              </w:rPr>
              <w:t xml:space="preserve"> недель </w:t>
            </w:r>
          </w:p>
          <w:p w:rsidR="009B57C3" w:rsidRDefault="009B57C3">
            <w:pPr>
              <w:spacing w:after="0" w:line="240" w:lineRule="auto"/>
              <w:jc w:val="center"/>
              <w:rPr>
                <w:rFonts w:ascii="Times New Roman" w:eastAsia="Times New Roman" w:hAnsi="Times New Roman" w:cs="Times New Roman"/>
                <w:color w:val="FF0000"/>
                <w:sz w:val="24"/>
                <w:szCs w:val="24"/>
              </w:rPr>
            </w:pPr>
          </w:p>
        </w:tc>
        <w:tc>
          <w:tcPr>
            <w:tcW w:w="4911" w:type="dxa"/>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 25 </w:t>
            </w:r>
            <w:proofErr w:type="gramStart"/>
            <w:r>
              <w:rPr>
                <w:rFonts w:ascii="Times New Roman" w:eastAsia="Times New Roman" w:hAnsi="Times New Roman" w:cs="Times New Roman"/>
                <w:color w:val="000000"/>
                <w:sz w:val="24"/>
                <w:szCs w:val="24"/>
              </w:rPr>
              <w:t>марта  по</w:t>
            </w:r>
            <w:proofErr w:type="gramEnd"/>
            <w:r>
              <w:rPr>
                <w:rFonts w:ascii="Times New Roman" w:eastAsia="Times New Roman" w:hAnsi="Times New Roman" w:cs="Times New Roman"/>
                <w:color w:val="000000"/>
                <w:sz w:val="24"/>
                <w:szCs w:val="24"/>
              </w:rPr>
              <w:t xml:space="preserve"> 31 марта 2024 г. (включительно),</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календарных дней</w:t>
            </w:r>
          </w:p>
          <w:p w:rsidR="009B57C3" w:rsidRDefault="009B57C3">
            <w:pPr>
              <w:spacing w:after="0" w:line="240" w:lineRule="auto"/>
              <w:jc w:val="center"/>
              <w:rPr>
                <w:rFonts w:ascii="Times New Roman" w:eastAsia="Times New Roman" w:hAnsi="Times New Roman" w:cs="Times New Roman"/>
                <w:color w:val="000000"/>
                <w:sz w:val="24"/>
                <w:szCs w:val="24"/>
              </w:rPr>
            </w:pPr>
          </w:p>
        </w:tc>
      </w:tr>
      <w:tr w:rsidR="009B57C3">
        <w:tc>
          <w:tcPr>
            <w:tcW w:w="9993" w:type="dxa"/>
            <w:gridSpan w:val="2"/>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четверть</w:t>
            </w:r>
          </w:p>
        </w:tc>
      </w:tr>
      <w:tr w:rsidR="009B57C3">
        <w:tc>
          <w:tcPr>
            <w:tcW w:w="5082" w:type="dxa"/>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 3 апреля по 17 мая 2024 г.  </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учебных недель (в 1доп., 1 классах)</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3 апреля по 24 мая 2024 г.</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учебных недель (во 2-9 классах)</w:t>
            </w:r>
          </w:p>
        </w:tc>
        <w:tc>
          <w:tcPr>
            <w:tcW w:w="4911" w:type="dxa"/>
          </w:tcPr>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 20 мая 2024 г. по 31 августа 2024 г.  </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1доп., 1 классах)</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27 мая 2024 г. по 31 августа 2024 г.</w:t>
            </w:r>
          </w:p>
          <w:p w:rsidR="009B57C3" w:rsidRDefault="007123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Трудовая практика для 9 </w:t>
            </w:r>
            <w:proofErr w:type="spellStart"/>
            <w:r>
              <w:rPr>
                <w:rFonts w:ascii="Times New Roman" w:eastAsia="Times New Roman" w:hAnsi="Times New Roman" w:cs="Times New Roman"/>
                <w:color w:val="000000"/>
                <w:sz w:val="24"/>
                <w:szCs w:val="24"/>
              </w:rPr>
              <w:t>кл</w:t>
            </w:r>
            <w:proofErr w:type="spellEnd"/>
            <w:r>
              <w:rPr>
                <w:rFonts w:ascii="Times New Roman" w:eastAsia="Times New Roman" w:hAnsi="Times New Roman" w:cs="Times New Roman"/>
                <w:color w:val="000000"/>
                <w:sz w:val="24"/>
                <w:szCs w:val="24"/>
              </w:rPr>
              <w:t>. с 27 мая 2024 г. по 31 мая 2024 г.</w:t>
            </w:r>
          </w:p>
        </w:tc>
      </w:tr>
      <w:tr w:rsidR="009B57C3">
        <w:tc>
          <w:tcPr>
            <w:tcW w:w="5082" w:type="dxa"/>
          </w:tcPr>
          <w:p w:rsidR="009B57C3" w:rsidRDefault="00712319">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Продолжительность учебного года: </w:t>
            </w:r>
          </w:p>
          <w:p w:rsidR="009B57C3" w:rsidRDefault="00712319">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 1доп. и 1 классе – </w:t>
            </w:r>
            <w:r>
              <w:rPr>
                <w:rFonts w:ascii="Times New Roman" w:eastAsia="Times New Roman" w:hAnsi="Times New Roman" w:cs="Times New Roman"/>
                <w:b/>
                <w:color w:val="000000"/>
                <w:sz w:val="24"/>
                <w:szCs w:val="24"/>
              </w:rPr>
              <w:t xml:space="preserve">33 учебные недели;  </w:t>
            </w:r>
          </w:p>
          <w:p w:rsidR="009B57C3" w:rsidRDefault="00712319">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во 2-4 классах - </w:t>
            </w:r>
            <w:r>
              <w:rPr>
                <w:rFonts w:ascii="Times New Roman" w:eastAsia="Times New Roman" w:hAnsi="Times New Roman" w:cs="Times New Roman"/>
                <w:b/>
                <w:color w:val="000000"/>
                <w:sz w:val="24"/>
                <w:szCs w:val="24"/>
              </w:rPr>
              <w:t>34 учебные недели;</w:t>
            </w:r>
          </w:p>
          <w:p w:rsidR="009B57C3" w:rsidRDefault="00712319">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 5-8 классах</w:t>
            </w:r>
            <w:r>
              <w:rPr>
                <w:rFonts w:ascii="Times New Roman" w:eastAsia="Times New Roman" w:hAnsi="Times New Roman" w:cs="Times New Roman"/>
                <w:b/>
                <w:color w:val="000000"/>
                <w:sz w:val="24"/>
                <w:szCs w:val="24"/>
              </w:rPr>
              <w:t xml:space="preserve"> - 34 недели</w:t>
            </w:r>
          </w:p>
          <w:p w:rsidR="009B57C3" w:rsidRDefault="009B57C3">
            <w:pPr>
              <w:spacing w:after="0" w:line="240" w:lineRule="auto"/>
              <w:jc w:val="both"/>
              <w:rPr>
                <w:rFonts w:ascii="Times New Roman" w:eastAsia="Times New Roman" w:hAnsi="Times New Roman" w:cs="Times New Roman"/>
                <w:b/>
                <w:color w:val="000000"/>
                <w:sz w:val="24"/>
                <w:szCs w:val="24"/>
              </w:rPr>
            </w:pPr>
          </w:p>
        </w:tc>
        <w:tc>
          <w:tcPr>
            <w:tcW w:w="4911" w:type="dxa"/>
          </w:tcPr>
          <w:p w:rsidR="009B57C3" w:rsidRDefault="00712319">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Продолжительность каникул </w:t>
            </w:r>
            <w:r>
              <w:rPr>
                <w:rFonts w:ascii="Times New Roman" w:eastAsia="Times New Roman" w:hAnsi="Times New Roman" w:cs="Times New Roman"/>
                <w:color w:val="000000"/>
                <w:sz w:val="24"/>
                <w:szCs w:val="24"/>
              </w:rPr>
              <w:t xml:space="preserve">в течение учебного года составляет                                   </w:t>
            </w:r>
            <w:r>
              <w:rPr>
                <w:rFonts w:ascii="Times New Roman" w:eastAsia="Times New Roman" w:hAnsi="Times New Roman" w:cs="Times New Roman"/>
                <w:b/>
                <w:color w:val="000000"/>
                <w:sz w:val="24"/>
                <w:szCs w:val="24"/>
              </w:rPr>
              <w:t xml:space="preserve">30 календарных дней. </w:t>
            </w:r>
          </w:p>
        </w:tc>
      </w:tr>
    </w:tbl>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Продолжительность учебной недели</w:t>
      </w:r>
      <w:r>
        <w:rPr>
          <w:rFonts w:ascii="Times New Roman" w:eastAsia="Times New Roman" w:hAnsi="Times New Roman" w:cs="Times New Roman"/>
          <w:color w:val="000000"/>
          <w:sz w:val="24"/>
          <w:szCs w:val="24"/>
        </w:rPr>
        <w:t xml:space="preserve"> – пять учебных дней.</w:t>
      </w:r>
    </w:p>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Сменность занятий – </w:t>
      </w:r>
      <w:r>
        <w:rPr>
          <w:rFonts w:ascii="Times New Roman" w:eastAsia="Times New Roman" w:hAnsi="Times New Roman" w:cs="Times New Roman"/>
          <w:color w:val="000000"/>
          <w:sz w:val="24"/>
          <w:szCs w:val="24"/>
        </w:rPr>
        <w:t>одна смена.</w:t>
      </w:r>
    </w:p>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Начало учебных занятий в понедельник – </w:t>
      </w:r>
      <w:r>
        <w:rPr>
          <w:rFonts w:ascii="Times New Roman" w:eastAsia="Times New Roman" w:hAnsi="Times New Roman" w:cs="Times New Roman"/>
          <w:color w:val="000000"/>
          <w:sz w:val="24"/>
          <w:szCs w:val="24"/>
        </w:rPr>
        <w:t>9 часов 00 минут.</w:t>
      </w:r>
    </w:p>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Продолжительность урока – </w:t>
      </w:r>
      <w:r>
        <w:rPr>
          <w:rFonts w:ascii="Times New Roman" w:eastAsia="Times New Roman" w:hAnsi="Times New Roman" w:cs="Times New Roman"/>
          <w:color w:val="000000"/>
          <w:sz w:val="24"/>
          <w:szCs w:val="24"/>
        </w:rPr>
        <w:t xml:space="preserve">40 минут </w:t>
      </w:r>
    </w:p>
    <w:p w:rsidR="009B57C3" w:rsidRDefault="009B57C3">
      <w:pPr>
        <w:tabs>
          <w:tab w:val="left" w:pos="2430"/>
          <w:tab w:val="center" w:pos="5032"/>
        </w:tabs>
        <w:spacing w:after="0" w:line="240" w:lineRule="auto"/>
        <w:ind w:firstLine="709"/>
        <w:rPr>
          <w:rFonts w:ascii="Times New Roman" w:eastAsia="Times New Roman" w:hAnsi="Times New Roman" w:cs="Times New Roman"/>
          <w:sz w:val="24"/>
          <w:szCs w:val="24"/>
        </w:rPr>
      </w:pPr>
    </w:p>
    <w:p w:rsidR="009B57C3" w:rsidRDefault="00712319">
      <w:pPr>
        <w:pStyle w:val="a3"/>
        <w:tabs>
          <w:tab w:val="left" w:pos="2430"/>
          <w:tab w:val="center" w:pos="5032"/>
        </w:tabs>
        <w:spacing w:after="0" w:line="240" w:lineRule="auto"/>
        <w:ind w:firstLine="709"/>
      </w:pPr>
      <w:bookmarkStart w:id="112" w:name="_heading=h.1gfk7l3ybznh" w:colFirst="0" w:colLast="0"/>
      <w:bookmarkEnd w:id="112"/>
      <w:r>
        <w:t>4.3.  План внеурочной деятельности</w:t>
      </w:r>
    </w:p>
    <w:p w:rsidR="009B57C3" w:rsidRDefault="00712319">
      <w:pPr>
        <w:tabs>
          <w:tab w:val="left" w:pos="2430"/>
          <w:tab w:val="center" w:pos="5032"/>
        </w:tabs>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126.1. Пояснительная записка.</w:t>
      </w:r>
    </w:p>
    <w:p w:rsidR="009B57C3" w:rsidRDefault="00712319">
      <w:pPr>
        <w:tabs>
          <w:tab w:val="left" w:pos="2430"/>
          <w:tab w:val="center" w:pos="5032"/>
        </w:tabs>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План внеурочной деятельности формируется образовательной организацией с учетом особенностей развития и особых образовательных потребностей обучающихся с умеренной, тяжелой, глубокой умственной отсталостью, тяжелыми и множественными нарушениями развития. Участникам образовательных отношений предоставляется право выбора направления и содержания учебных курсов.</w:t>
      </w:r>
    </w:p>
    <w:p w:rsidR="009B57C3" w:rsidRDefault="00712319">
      <w:pPr>
        <w:tabs>
          <w:tab w:val="left" w:pos="711"/>
        </w:tabs>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 xml:space="preserve">Программа внеурочной деятельности обучающихся с умственной отсталостью (интеллектуальными нарушениями) является основой для разработки и реализации общеобразовательной организацией собственной программы внеурочной деятельности. </w:t>
      </w:r>
      <w:r>
        <w:rPr>
          <w:rFonts w:ascii="Times New Roman" w:eastAsia="Times New Roman" w:hAnsi="Times New Roman" w:cs="Times New Roman"/>
          <w:color w:val="000000"/>
          <w:sz w:val="26"/>
          <w:szCs w:val="26"/>
        </w:rPr>
        <w:tab/>
        <w:t>Программа разработана с учётом, этнических, социально-экономических и иных особенностей региона, запросов семей и других субъектов образовательного процесса основе системно-деятельностного и культурно-исторического подходов.</w:t>
      </w:r>
    </w:p>
    <w:p w:rsidR="009B57C3" w:rsidRDefault="00712319">
      <w:pPr>
        <w:spacing w:after="0" w:line="24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Под внеурочной деятельностью понимается образовательная деятельность, направленная на достижение результатов освоения основной общеобразовательной программы и осуществляемая в формах, отличных от классно-урочной. Внеурочная деятельность объединяет все, кроме </w:t>
      </w:r>
      <w:proofErr w:type="gramStart"/>
      <w:r>
        <w:rPr>
          <w:rFonts w:ascii="Times New Roman" w:eastAsia="Times New Roman" w:hAnsi="Times New Roman" w:cs="Times New Roman"/>
          <w:color w:val="000000"/>
          <w:sz w:val="26"/>
          <w:szCs w:val="26"/>
        </w:rPr>
        <w:t>учебной,  виды</w:t>
      </w:r>
      <w:proofErr w:type="gramEnd"/>
      <w:r>
        <w:rPr>
          <w:rFonts w:ascii="Times New Roman" w:eastAsia="Times New Roman" w:hAnsi="Times New Roman" w:cs="Times New Roman"/>
          <w:color w:val="000000"/>
          <w:sz w:val="26"/>
          <w:szCs w:val="26"/>
        </w:rPr>
        <w:t xml:space="preserve"> деятельности обучающихся, в которых возможно и целесообразно решение задач их воспитания и социализации.</w:t>
      </w:r>
      <w:r>
        <w:rPr>
          <w:rFonts w:ascii="Times New Roman" w:eastAsia="Times New Roman" w:hAnsi="Times New Roman" w:cs="Times New Roman"/>
          <w:b/>
          <w:i/>
          <w:color w:val="000000"/>
          <w:sz w:val="26"/>
          <w:szCs w:val="26"/>
        </w:rPr>
        <w:t xml:space="preserve">  </w:t>
      </w:r>
    </w:p>
    <w:p w:rsidR="009B57C3" w:rsidRDefault="00712319">
      <w:pPr>
        <w:spacing w:after="0" w:line="240" w:lineRule="auto"/>
        <w:ind w:firstLine="7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умственной отсталостью (интеллектуальными нарушениями), организации их свободного времени.  </w:t>
      </w:r>
    </w:p>
    <w:p w:rsidR="009B57C3" w:rsidRDefault="00712319">
      <w:pPr>
        <w:spacing w:after="0" w:line="240" w:lineRule="auto"/>
        <w:ind w:firstLine="720"/>
        <w:rPr>
          <w:rFonts w:ascii="Times New Roman" w:eastAsia="Times New Roman" w:hAnsi="Times New Roman" w:cs="Times New Roman"/>
          <w:b/>
          <w:i/>
          <w:color w:val="000000"/>
          <w:sz w:val="26"/>
          <w:szCs w:val="26"/>
        </w:rPr>
      </w:pPr>
      <w:r>
        <w:rPr>
          <w:rFonts w:ascii="Times New Roman" w:eastAsia="Times New Roman" w:hAnsi="Times New Roman" w:cs="Times New Roman"/>
          <w:color w:val="000000"/>
          <w:sz w:val="26"/>
          <w:szCs w:val="26"/>
        </w:rPr>
        <w:t>Внеурочная деятельность ориентирована на создание условий для: расширения опыта поведения, деятельности и общения; творческой самореализации обучающихся с умственной отсталостью (интеллектуальными нарушениями) в комфортной развивающей среде, стимулирующей возникновение личностного интереса к различным аспектам жизнедеятельности; позитивного отношения к окружающей действительности; социального становления обучающегося в процессе общения и совместной деятельности в детском сообществе, активного взаимодействия со сверстниками и педагогами; профессионального самоопределения, необходимого для успешной реализации дальнейших жизненных планов обучающихся.</w:t>
      </w:r>
    </w:p>
    <w:p w:rsidR="009B57C3" w:rsidRDefault="00712319">
      <w:pPr>
        <w:spacing w:after="0" w:line="240" w:lineRule="auto"/>
        <w:ind w:firstLine="720"/>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Основными целями</w:t>
      </w:r>
      <w:r>
        <w:rPr>
          <w:rFonts w:ascii="Times New Roman" w:eastAsia="Times New Roman" w:hAnsi="Times New Roman" w:cs="Times New Roman"/>
          <w:color w:val="000000"/>
          <w:sz w:val="26"/>
          <w:szCs w:val="26"/>
        </w:rPr>
        <w:t xml:space="preserve"> внеурочной деятельности являются 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 всестороннего развития и социализации каждого обучающегося с умственной отсталостью (интеллектуальными нарушениями), создание воспитывающей среды, обеспечивающей развитие социальных, интеллектуальных интересов учащихся в свободное время.</w:t>
      </w:r>
    </w:p>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ab/>
      </w:r>
      <w:r>
        <w:rPr>
          <w:rFonts w:ascii="Times New Roman" w:eastAsia="Times New Roman" w:hAnsi="Times New Roman" w:cs="Times New Roman"/>
          <w:color w:val="000000"/>
          <w:sz w:val="26"/>
          <w:szCs w:val="26"/>
        </w:rPr>
        <w:t>126.2. Основными задачами организации внеурочной деятельности:</w:t>
      </w:r>
    </w:p>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1) поддержка всех видов деятельности обучающихся в достижении планируемых личностных результатов освоения программы общего образования, развитии их жизненной компетенции;</w:t>
      </w:r>
    </w:p>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развитие навыков общения и коммуникации с окружающими;</w:t>
      </w:r>
    </w:p>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формирование навыков организации своей жизнедеятельности с учетом правил безопасного образа жизни в доступных для обучающихся с умеренной, тяжелой, глубокой умственной отсталостью, тяжелыми и множественными нарушениями развития пределах;</w:t>
      </w:r>
    </w:p>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расширение представлений об окружающем мире, повышение познавательной активности обучающихся с учетом возрастных и индивидуальных особенностей участников;</w:t>
      </w:r>
    </w:p>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развитие навыков совместной деятельности со взрослыми и сверстниками, становление качеств, обеспечивающих успешность участия в коллективном труде;</w:t>
      </w:r>
    </w:p>
    <w:p w:rsidR="009B57C3" w:rsidRDefault="00712319">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формирование культуры поведения.</w:t>
      </w:r>
    </w:p>
    <w:p w:rsidR="009B57C3" w:rsidRDefault="009B57C3">
      <w:pPr>
        <w:spacing w:after="0" w:line="240" w:lineRule="auto"/>
        <w:rPr>
          <w:rFonts w:ascii="Times New Roman" w:eastAsia="Times New Roman" w:hAnsi="Times New Roman" w:cs="Times New Roman"/>
          <w:color w:val="000000"/>
          <w:sz w:val="26"/>
          <w:szCs w:val="26"/>
        </w:rPr>
      </w:pPr>
    </w:p>
    <w:p w:rsidR="009B57C3" w:rsidRDefault="00712319">
      <w:pPr>
        <w:tabs>
          <w:tab w:val="left" w:pos="142"/>
        </w:tabs>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План внеурочной деятельности является организационным механизмом реализации основной образовательной программы начального общего образования, обеспечивает реализацию требований ФГОС, а также определяет объем нагрузки обучающихся в рамках реализации внеурочной деятельности. </w:t>
      </w:r>
    </w:p>
    <w:p w:rsidR="009B57C3" w:rsidRDefault="00712319">
      <w:pPr>
        <w:tabs>
          <w:tab w:val="left" w:pos="142"/>
        </w:tabs>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План внеурочной деятельности сформирован на основании методических рекомендаций (письмо </w:t>
      </w:r>
      <w:proofErr w:type="spellStart"/>
      <w:r>
        <w:rPr>
          <w:rFonts w:ascii="Times New Roman" w:eastAsia="Times New Roman" w:hAnsi="Times New Roman" w:cs="Times New Roman"/>
          <w:color w:val="000000"/>
          <w:sz w:val="26"/>
          <w:szCs w:val="26"/>
        </w:rPr>
        <w:t>Минпросвещения</w:t>
      </w:r>
      <w:proofErr w:type="spellEnd"/>
      <w:r>
        <w:rPr>
          <w:rFonts w:ascii="Times New Roman" w:eastAsia="Times New Roman" w:hAnsi="Times New Roman" w:cs="Times New Roman"/>
          <w:color w:val="000000"/>
          <w:sz w:val="26"/>
          <w:szCs w:val="26"/>
        </w:rPr>
        <w:t xml:space="preserve"> России от 05.07.2022г.  № ТВ-1290/03), с учетом успешности обучения школьников, уровня их социальной адаптации и развития, индивидуальных способностей, особенностей, познавательных интересов и потребностей ребенка, запросов семьи, культурных традиций, национальных и этнокультурных особенностей.</w:t>
      </w:r>
    </w:p>
    <w:p w:rsidR="009B57C3" w:rsidRDefault="00712319">
      <w:pPr>
        <w:tabs>
          <w:tab w:val="left" w:pos="142"/>
        </w:tabs>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Внеурочная деятельность направлена на достижение планируемых результатов освоения основной образовательной программы образования (предметных, метапредметных и личностных) и осуществляется в формах, отличных от урочной.  </w:t>
      </w:r>
    </w:p>
    <w:p w:rsidR="009B57C3" w:rsidRDefault="00712319">
      <w:pPr>
        <w:tabs>
          <w:tab w:val="left" w:pos="142"/>
        </w:tabs>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рамках реализации внеурочной деятельности допускается формирование учебных групп из обучающихся разных классов в пределах уровня образования.</w:t>
      </w:r>
    </w:p>
    <w:p w:rsidR="009B57C3" w:rsidRDefault="00712319">
      <w:pPr>
        <w:tabs>
          <w:tab w:val="left" w:pos="142"/>
        </w:tabs>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Внеурочная деятельность имеет воспитательную направленность, соотносится с рабочей программой воспитания школ с целью обеспечения преемственности содержания образовательных программ начального общего образования при формировании плана внеурочной деятельности образовательной организации реализуются следующие направления:</w:t>
      </w:r>
    </w:p>
    <w:p w:rsidR="009B57C3" w:rsidRDefault="00712319">
      <w:pPr>
        <w:widowControl w:val="0"/>
        <w:tabs>
          <w:tab w:val="left" w:pos="142"/>
          <w:tab w:val="left" w:pos="993"/>
          <w:tab w:val="left" w:pos="1276"/>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126.4. Направления внеурочной деятельности и их содержательное наполнение:</w:t>
      </w:r>
    </w:p>
    <w:p w:rsidR="009B57C3" w:rsidRDefault="00712319">
      <w:pPr>
        <w:widowControl w:val="0"/>
        <w:tabs>
          <w:tab w:val="left" w:pos="142"/>
          <w:tab w:val="left" w:pos="993"/>
          <w:tab w:val="left" w:pos="1276"/>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Спортивно-оздоровительная деятельность направлена на физическое развитие школьника, формирование навыков соблюдения правил здорового безопасного образа жизни.</w:t>
      </w:r>
    </w:p>
    <w:p w:rsidR="009B57C3" w:rsidRDefault="00712319">
      <w:pPr>
        <w:widowControl w:val="0"/>
        <w:tabs>
          <w:tab w:val="left" w:pos="142"/>
          <w:tab w:val="left" w:pos="993"/>
          <w:tab w:val="left" w:pos="1276"/>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Проектная деятельность организуется в доступных для обучающихся пределах в процессе совместной деятельности по выполнению проектов, в том числе в сфере формирования бытовых навыков и навыков самообслуживания.</w:t>
      </w:r>
    </w:p>
    <w:p w:rsidR="009B57C3" w:rsidRDefault="00712319">
      <w:pPr>
        <w:widowControl w:val="0"/>
        <w:tabs>
          <w:tab w:val="left" w:pos="142"/>
          <w:tab w:val="left" w:pos="993"/>
          <w:tab w:val="left" w:pos="1276"/>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Коммуникативная деятельность направлена на совершенствование </w:t>
      </w:r>
      <w:r>
        <w:rPr>
          <w:rFonts w:ascii="Times New Roman" w:eastAsia="Times New Roman" w:hAnsi="Times New Roman" w:cs="Times New Roman"/>
          <w:color w:val="000000"/>
          <w:sz w:val="26"/>
          <w:szCs w:val="26"/>
        </w:rPr>
        <w:lastRenderedPageBreak/>
        <w:t>функциональной коммуникативной грамотности, культуры общения.</w:t>
      </w:r>
    </w:p>
    <w:p w:rsidR="009B57C3" w:rsidRDefault="00712319">
      <w:pPr>
        <w:widowControl w:val="0"/>
        <w:tabs>
          <w:tab w:val="left" w:pos="142"/>
          <w:tab w:val="left" w:pos="993"/>
          <w:tab w:val="left" w:pos="1276"/>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Художественно-эстетическая творческая деятельность организуется как система разнообразных творческих мастерских (художественное творчестве, театрализованная деятельность).</w:t>
      </w:r>
    </w:p>
    <w:p w:rsidR="009B57C3" w:rsidRDefault="00712319">
      <w:pPr>
        <w:widowControl w:val="0"/>
        <w:tabs>
          <w:tab w:val="left" w:pos="142"/>
          <w:tab w:val="left" w:pos="993"/>
          <w:tab w:val="left" w:pos="1276"/>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Информационная культура предполагает учебные курсы в рамках внеурочной деятельности, которые формируют навыки использования компьютерных технологий в доступных для обучающихся с умеренной, тяжелой, глубокой умственной отсталостью, тяжелыми и множественными нарушениями развития пределах.</w:t>
      </w:r>
    </w:p>
    <w:p w:rsidR="009B57C3" w:rsidRDefault="00712319">
      <w:pPr>
        <w:widowControl w:val="0"/>
        <w:tabs>
          <w:tab w:val="left" w:pos="142"/>
          <w:tab w:val="left" w:pos="993"/>
          <w:tab w:val="left" w:pos="1276"/>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Реабилитационная (</w:t>
      </w:r>
      <w:proofErr w:type="spellStart"/>
      <w:r>
        <w:rPr>
          <w:rFonts w:ascii="Times New Roman" w:eastAsia="Times New Roman" w:hAnsi="Times New Roman" w:cs="Times New Roman"/>
          <w:color w:val="000000"/>
          <w:sz w:val="26"/>
          <w:szCs w:val="26"/>
        </w:rPr>
        <w:t>абилитационная</w:t>
      </w:r>
      <w:proofErr w:type="spellEnd"/>
      <w:r>
        <w:rPr>
          <w:rFonts w:ascii="Times New Roman" w:eastAsia="Times New Roman" w:hAnsi="Times New Roman" w:cs="Times New Roman"/>
          <w:color w:val="000000"/>
          <w:sz w:val="26"/>
          <w:szCs w:val="26"/>
        </w:rPr>
        <w:t>) деятельность направлена на преодоление ограничений жизнедеятельности обучающихся с умеренной, тяжелой, глубокой умственной отсталостью, тяжелыми и множественными нарушениями развития.</w:t>
      </w:r>
    </w:p>
    <w:p w:rsidR="009B57C3" w:rsidRDefault="00712319">
      <w:pPr>
        <w:tabs>
          <w:tab w:val="left" w:pos="840"/>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ab/>
        <w:t>При реализации внеурочной деятельности с обучающимися с умственной отсталостью (интеллектуальными нарушениями) использовать «</w:t>
      </w:r>
      <w:r>
        <w:rPr>
          <w:rFonts w:ascii="Times New Roman" w:eastAsia="Times New Roman" w:hAnsi="Times New Roman" w:cs="Times New Roman"/>
          <w:color w:val="000000"/>
          <w:sz w:val="26"/>
          <w:szCs w:val="26"/>
        </w:rPr>
        <w:t xml:space="preserve">Рекомендации по реализации Программы коррекционной работы </w:t>
      </w:r>
      <w:proofErr w:type="gramStart"/>
      <w:r>
        <w:rPr>
          <w:rFonts w:ascii="Times New Roman" w:eastAsia="Times New Roman" w:hAnsi="Times New Roman" w:cs="Times New Roman"/>
          <w:color w:val="000000"/>
          <w:sz w:val="26"/>
          <w:szCs w:val="26"/>
        </w:rPr>
        <w:t>для  обучающихся</w:t>
      </w:r>
      <w:proofErr w:type="gramEnd"/>
      <w:r>
        <w:rPr>
          <w:rFonts w:ascii="Times New Roman" w:eastAsia="Times New Roman" w:hAnsi="Times New Roman" w:cs="Times New Roman"/>
          <w:color w:val="000000"/>
          <w:sz w:val="26"/>
          <w:szCs w:val="26"/>
        </w:rPr>
        <w:t xml:space="preserve"> с ОВЗ на  занятиях курсов внеурочной деятельности, в объединениях дополнительного образования, к воспитательным мероприятиям» (приложение 1).</w:t>
      </w:r>
    </w:p>
    <w:p w:rsidR="009B57C3" w:rsidRDefault="00712319">
      <w:pPr>
        <w:tabs>
          <w:tab w:val="left" w:pos="840"/>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126.5. Выбор форм организации внеурочной деятельности подчиняется следующим требованиям:</w:t>
      </w:r>
    </w:p>
    <w:p w:rsidR="009B57C3" w:rsidRDefault="00712319">
      <w:pPr>
        <w:numPr>
          <w:ilvl w:val="0"/>
          <w:numId w:val="3"/>
        </w:numPr>
        <w:tabs>
          <w:tab w:val="left" w:pos="840"/>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целесообразность использования данной формы для решения поставленных задач конкретного направления;</w:t>
      </w:r>
    </w:p>
    <w:p w:rsidR="009B57C3" w:rsidRDefault="00712319">
      <w:pPr>
        <w:numPr>
          <w:ilvl w:val="0"/>
          <w:numId w:val="3"/>
        </w:numPr>
        <w:tabs>
          <w:tab w:val="left" w:pos="840"/>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преобладание практико-ориентированных форм, обеспечивающих непосредственное участие обучающегося в практической деятельности;</w:t>
      </w:r>
    </w:p>
    <w:p w:rsidR="009B57C3" w:rsidRDefault="00712319">
      <w:pPr>
        <w:numPr>
          <w:ilvl w:val="0"/>
          <w:numId w:val="3"/>
        </w:numPr>
        <w:tabs>
          <w:tab w:val="left" w:pos="840"/>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учет специфики коммуникативной деятельности, которая сопровождает то или иное направление внеучебной деятельности.</w:t>
      </w:r>
    </w:p>
    <w:p w:rsidR="009B57C3" w:rsidRDefault="00712319">
      <w:pPr>
        <w:tabs>
          <w:tab w:val="left" w:pos="840"/>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126.6. 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w:t>
      </w:r>
    </w:p>
    <w:p w:rsidR="009B57C3" w:rsidRDefault="00712319">
      <w:pPr>
        <w:tabs>
          <w:tab w:val="left" w:pos="840"/>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w:t>
      </w:r>
    </w:p>
    <w:p w:rsidR="009B57C3" w:rsidRDefault="00712319">
      <w:pPr>
        <w:tabs>
          <w:tab w:val="left" w:pos="840"/>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Внеурочная деятельность тесно связана с дополнительным образованием обучающихся в части создания условий для развития творческих интересов обучающихся,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9B57C3" w:rsidRDefault="00712319">
      <w:pPr>
        <w:tabs>
          <w:tab w:val="left" w:pos="840"/>
        </w:tabs>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Координирующую роль в организации внеурочной деятельности выполняет, как правило, основной педагогический работник, ведущий класс, завуч, заместитель директора по учебно-воспитательной работе.</w:t>
      </w:r>
    </w:p>
    <w:p w:rsidR="009B57C3" w:rsidRDefault="009B57C3">
      <w:pPr>
        <w:tabs>
          <w:tab w:val="left" w:pos="840"/>
        </w:tabs>
        <w:spacing w:after="0" w:line="240" w:lineRule="auto"/>
        <w:jc w:val="both"/>
        <w:rPr>
          <w:rFonts w:ascii="Times New Roman" w:eastAsia="Times New Roman" w:hAnsi="Times New Roman" w:cs="Times New Roman"/>
          <w:color w:val="000000"/>
          <w:sz w:val="26"/>
          <w:szCs w:val="26"/>
        </w:rPr>
      </w:pPr>
    </w:p>
    <w:p w:rsidR="009B57C3" w:rsidRDefault="00712319">
      <w:pPr>
        <w:tabs>
          <w:tab w:val="left" w:pos="1575"/>
        </w:tabs>
        <w:spacing w:after="0" w:line="240" w:lineRule="auto"/>
        <w:jc w:val="both"/>
        <w:rPr>
          <w:rFonts w:ascii="Times New Roman" w:eastAsia="Times New Roman" w:hAnsi="Times New Roman" w:cs="Times New Roman"/>
          <w:color w:val="000000"/>
          <w:sz w:val="24"/>
          <w:szCs w:val="24"/>
        </w:rPr>
        <w:sectPr w:rsidR="009B57C3">
          <w:pgSz w:w="11900" w:h="16840"/>
          <w:pgMar w:top="850" w:right="850" w:bottom="566" w:left="1700" w:header="0" w:footer="0" w:gutter="0"/>
          <w:cols w:space="720"/>
        </w:sectPr>
      </w:pPr>
      <w:r>
        <w:rPr>
          <w:rFonts w:ascii="Times New Roman" w:eastAsia="Times New Roman" w:hAnsi="Times New Roman" w:cs="Times New Roman"/>
          <w:color w:val="000000"/>
          <w:sz w:val="24"/>
          <w:szCs w:val="24"/>
        </w:rPr>
        <w:tab/>
      </w:r>
    </w:p>
    <w:p w:rsidR="009B57C3" w:rsidRDefault="009B57C3">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bl>
      <w:tblPr>
        <w:tblStyle w:val="affffffffe"/>
        <w:tblW w:w="144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10915"/>
      </w:tblGrid>
      <w:tr w:rsidR="009B57C3">
        <w:tc>
          <w:tcPr>
            <w:tcW w:w="3510" w:type="dxa"/>
            <w:tcBorders>
              <w:top w:val="single" w:sz="4" w:space="0" w:color="000000"/>
              <w:left w:val="single" w:sz="4" w:space="0" w:color="000000"/>
              <w:bottom w:val="single" w:sz="4" w:space="0" w:color="000000"/>
              <w:right w:val="single" w:sz="4" w:space="0" w:color="000000"/>
            </w:tcBorders>
          </w:tcPr>
          <w:p w:rsidR="009B57C3" w:rsidRDefault="00712319">
            <w:pPr>
              <w:spacing w:after="10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Направление</w:t>
            </w:r>
            <w:r>
              <w:rPr>
                <w:rFonts w:ascii="Times New Roman" w:eastAsia="Times New Roman" w:hAnsi="Times New Roman" w:cs="Times New Roman"/>
                <w:b/>
                <w:color w:val="000000"/>
                <w:sz w:val="24"/>
                <w:szCs w:val="24"/>
              </w:rPr>
              <w:br/>
              <w:t>внеурочной деятельности</w:t>
            </w:r>
          </w:p>
        </w:tc>
        <w:tc>
          <w:tcPr>
            <w:tcW w:w="10915" w:type="dxa"/>
            <w:tcBorders>
              <w:top w:val="single" w:sz="4" w:space="0" w:color="000000"/>
              <w:left w:val="single" w:sz="4" w:space="0" w:color="000000"/>
              <w:bottom w:val="single" w:sz="4" w:space="0" w:color="000000"/>
              <w:right w:val="single" w:sz="4" w:space="0" w:color="000000"/>
            </w:tcBorders>
          </w:tcPr>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Основное содержание занятий</w:t>
            </w:r>
          </w:p>
        </w:tc>
      </w:tr>
      <w:tr w:rsidR="009B57C3">
        <w:tc>
          <w:tcPr>
            <w:tcW w:w="3510" w:type="dxa"/>
            <w:tcBorders>
              <w:top w:val="single" w:sz="4" w:space="0" w:color="000000"/>
              <w:left w:val="single" w:sz="4" w:space="0" w:color="000000"/>
              <w:bottom w:val="single" w:sz="4" w:space="0" w:color="000000"/>
              <w:right w:val="single" w:sz="4" w:space="0" w:color="000000"/>
            </w:tcBorders>
          </w:tcPr>
          <w:p w:rsidR="009B57C3" w:rsidRDefault="00712319">
            <w:pPr>
              <w:spacing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Коммуникативная деятельность направлена на совершенствование функциональной коммуникативной грамотности, культуры общения. «Разговоры о важном».</w:t>
            </w:r>
          </w:p>
        </w:tc>
        <w:tc>
          <w:tcPr>
            <w:tcW w:w="10915" w:type="dxa"/>
            <w:tcBorders>
              <w:top w:val="single" w:sz="4" w:space="0" w:color="000000"/>
              <w:left w:val="single" w:sz="4" w:space="0" w:color="000000"/>
              <w:bottom w:val="single" w:sz="4" w:space="0" w:color="000000"/>
              <w:right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Основная цель:</w:t>
            </w:r>
            <w:r>
              <w:rPr>
                <w:rFonts w:ascii="Times New Roman" w:eastAsia="Times New Roman" w:hAnsi="Times New Roman" w:cs="Times New Roman"/>
                <w:color w:val="000000"/>
                <w:sz w:val="24"/>
                <w:szCs w:val="24"/>
              </w:rPr>
              <w:t xml:space="preserve"> развитие ценностного отношения обучающихся к своей Родине - России, населяющим ее людям, ее уникальной истории, богатой природе и великой культуре. Развитие у обучающихся возможностей вербальной и невербальной коммуникации, развитие навыков использования вспомогательных средств и </w:t>
            </w:r>
            <w:proofErr w:type="spellStart"/>
            <w:r>
              <w:rPr>
                <w:rFonts w:ascii="Times New Roman" w:eastAsia="Times New Roman" w:hAnsi="Times New Roman" w:cs="Times New Roman"/>
                <w:color w:val="000000"/>
                <w:sz w:val="24"/>
                <w:szCs w:val="24"/>
              </w:rPr>
              <w:t>ассистивных</w:t>
            </w:r>
            <w:proofErr w:type="spellEnd"/>
            <w:r>
              <w:rPr>
                <w:rFonts w:ascii="Times New Roman" w:eastAsia="Times New Roman" w:hAnsi="Times New Roman" w:cs="Times New Roman"/>
                <w:color w:val="000000"/>
                <w:sz w:val="24"/>
                <w:szCs w:val="24"/>
              </w:rPr>
              <w:t xml:space="preserve"> технологий в коммуникативных целях.</w:t>
            </w:r>
          </w:p>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Основная задача:</w:t>
            </w:r>
            <w:r>
              <w:rPr>
                <w:rFonts w:ascii="Times New Roman" w:eastAsia="Times New Roman" w:hAnsi="Times New Roman" w:cs="Times New Roman"/>
                <w:color w:val="000000"/>
                <w:sz w:val="24"/>
                <w:szCs w:val="24"/>
              </w:rPr>
              <w:t xml:space="preserve">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Основные темы занятий</w:t>
            </w:r>
            <w:r>
              <w:rPr>
                <w:rFonts w:ascii="Times New Roman" w:eastAsia="Times New Roman" w:hAnsi="Times New Roman" w:cs="Times New Roman"/>
                <w:color w:val="000000"/>
                <w:sz w:val="24"/>
                <w:szCs w:val="24"/>
              </w:rPr>
              <w:t xml:space="preserve">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tc>
      </w:tr>
      <w:tr w:rsidR="009B57C3">
        <w:tc>
          <w:tcPr>
            <w:tcW w:w="3510" w:type="dxa"/>
            <w:tcBorders>
              <w:top w:val="single" w:sz="4" w:space="0" w:color="000000"/>
              <w:left w:val="single" w:sz="4" w:space="0" w:color="000000"/>
              <w:bottom w:val="single" w:sz="4" w:space="0" w:color="000000"/>
              <w:right w:val="single" w:sz="4" w:space="0" w:color="000000"/>
            </w:tcBorders>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Спортивно-оздоровительная деятельность направлена на физическое развитие школьника, формирование навыков соблюдения правил здорового безопасного образа жизни. “Движение есть жизнь!”</w:t>
            </w:r>
          </w:p>
        </w:tc>
        <w:tc>
          <w:tcPr>
            <w:tcW w:w="10915" w:type="dxa"/>
            <w:tcBorders>
              <w:top w:val="single" w:sz="4" w:space="0" w:color="000000"/>
              <w:left w:val="single" w:sz="4" w:space="0" w:color="000000"/>
              <w:bottom w:val="single" w:sz="4" w:space="0" w:color="000000"/>
              <w:right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формирование знаний обучающихся о здоровом образе жизни, развитие и стимуляция физической активности обучающихся, развитие двигательных способностей и мобильности, формирование негативного отношения к факторам, вредящим здоровью.</w:t>
            </w:r>
          </w:p>
          <w:p w:rsidR="009B57C3" w:rsidRDefault="009B57C3">
            <w:pPr>
              <w:spacing w:after="0" w:line="240" w:lineRule="auto"/>
              <w:jc w:val="both"/>
              <w:rPr>
                <w:rFonts w:ascii="Times New Roman" w:eastAsia="Times New Roman" w:hAnsi="Times New Roman" w:cs="Times New Roman"/>
                <w:color w:val="000000"/>
                <w:sz w:val="24"/>
                <w:szCs w:val="24"/>
              </w:rPr>
            </w:pPr>
          </w:p>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Форма организации: физкультурная секция: учебный курс адаптивной физической культуры.</w:t>
            </w:r>
          </w:p>
        </w:tc>
      </w:tr>
      <w:tr w:rsidR="009B57C3">
        <w:tc>
          <w:tcPr>
            <w:tcW w:w="3510" w:type="dxa"/>
            <w:tcBorders>
              <w:top w:val="single" w:sz="4" w:space="0" w:color="000000"/>
              <w:left w:val="single" w:sz="4" w:space="0" w:color="000000"/>
              <w:bottom w:val="single" w:sz="4" w:space="0" w:color="000000"/>
              <w:right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Проектная деятельность организуется в доступных для обучающихся пределах в процессе совместной деятельности по выполнению проектов, в том числе в сфере формирования бытовых навыков и навыков самообслуживания. “Я умею! Я могу!”</w:t>
            </w:r>
          </w:p>
        </w:tc>
        <w:tc>
          <w:tcPr>
            <w:tcW w:w="10915" w:type="dxa"/>
            <w:tcBorders>
              <w:top w:val="single" w:sz="4" w:space="0" w:color="000000"/>
              <w:left w:val="single" w:sz="4" w:space="0" w:color="000000"/>
              <w:bottom w:val="single" w:sz="4" w:space="0" w:color="000000"/>
              <w:right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формирование социально значимых бытовых навыков; воспитание стремления к самостоятельности в доступных для обучающихся пределах; усвоение правил совместной деятельности.</w:t>
            </w:r>
          </w:p>
          <w:p w:rsidR="009B57C3" w:rsidRDefault="009B57C3">
            <w:pPr>
              <w:spacing w:after="0" w:line="240" w:lineRule="auto"/>
              <w:jc w:val="both"/>
              <w:rPr>
                <w:rFonts w:ascii="Times New Roman" w:eastAsia="Times New Roman" w:hAnsi="Times New Roman" w:cs="Times New Roman"/>
                <w:color w:val="000000"/>
                <w:sz w:val="24"/>
                <w:szCs w:val="24"/>
              </w:rPr>
            </w:pPr>
          </w:p>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Форма организации: факультативный курс занятий по социально-бытовой адаптации, тематические смены в школьном лагере.</w:t>
            </w:r>
          </w:p>
        </w:tc>
      </w:tr>
      <w:tr w:rsidR="009B57C3">
        <w:tc>
          <w:tcPr>
            <w:tcW w:w="3510" w:type="dxa"/>
            <w:tcBorders>
              <w:top w:val="single" w:sz="4" w:space="0" w:color="000000"/>
              <w:left w:val="single" w:sz="4" w:space="0" w:color="000000"/>
              <w:bottom w:val="single" w:sz="4" w:space="0" w:color="000000"/>
              <w:right w:val="single" w:sz="4" w:space="0" w:color="000000"/>
            </w:tcBorders>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Художественно-эстетическая творческая деятельность организуется как система разнообразных творческих мастерских (художественное творчестве, театрализованная деятельность) - Школьный театр “Путешествие в сказку”</w:t>
            </w:r>
          </w:p>
        </w:tc>
        <w:tc>
          <w:tcPr>
            <w:tcW w:w="10915" w:type="dxa"/>
            <w:tcBorders>
              <w:top w:val="single" w:sz="4" w:space="0" w:color="000000"/>
              <w:left w:val="single" w:sz="4" w:space="0" w:color="000000"/>
              <w:bottom w:val="single" w:sz="4" w:space="0" w:color="000000"/>
              <w:right w:val="single" w:sz="4" w:space="0" w:color="000000"/>
            </w:tcBorders>
          </w:tcPr>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формирование умений вступать в ролевые отношения; развитие творческих способностей, интереса театрализованной деятельности.</w:t>
            </w:r>
          </w:p>
          <w:p w:rsidR="009B57C3" w:rsidRDefault="009B57C3">
            <w:pPr>
              <w:spacing w:after="0" w:line="240" w:lineRule="auto"/>
              <w:jc w:val="both"/>
              <w:rPr>
                <w:rFonts w:ascii="Times New Roman" w:eastAsia="Times New Roman" w:hAnsi="Times New Roman" w:cs="Times New Roman"/>
                <w:color w:val="000000"/>
                <w:sz w:val="24"/>
                <w:szCs w:val="24"/>
              </w:rPr>
            </w:pPr>
          </w:p>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Форма организации: театральная студия, спектакли по мотивам сказок.</w:t>
            </w:r>
          </w:p>
          <w:p w:rsidR="009B57C3" w:rsidRDefault="009B57C3">
            <w:pPr>
              <w:spacing w:after="0" w:line="240" w:lineRule="auto"/>
              <w:jc w:val="both"/>
              <w:rPr>
                <w:rFonts w:ascii="Times New Roman" w:eastAsia="Times New Roman" w:hAnsi="Times New Roman" w:cs="Times New Roman"/>
                <w:color w:val="000000"/>
                <w:sz w:val="24"/>
                <w:szCs w:val="24"/>
              </w:rPr>
            </w:pPr>
          </w:p>
          <w:p w:rsidR="009B57C3" w:rsidRDefault="009B57C3">
            <w:pPr>
              <w:spacing w:after="0" w:line="240" w:lineRule="auto"/>
              <w:jc w:val="both"/>
              <w:rPr>
                <w:rFonts w:ascii="Times New Roman" w:eastAsia="Times New Roman" w:hAnsi="Times New Roman" w:cs="Times New Roman"/>
                <w:b/>
                <w:color w:val="FF0000"/>
                <w:sz w:val="28"/>
                <w:szCs w:val="28"/>
              </w:rPr>
            </w:pPr>
          </w:p>
        </w:tc>
      </w:tr>
    </w:tbl>
    <w:p w:rsidR="009B57C3" w:rsidRDefault="009B57C3">
      <w:pPr>
        <w:widowControl w:val="0"/>
        <w:spacing w:before="1" w:after="0" w:line="240" w:lineRule="auto"/>
        <w:ind w:left="284" w:right="212" w:firstLine="707"/>
        <w:jc w:val="both"/>
        <w:rPr>
          <w:rFonts w:ascii="Times New Roman" w:eastAsia="Times New Roman" w:hAnsi="Times New Roman" w:cs="Times New Roman"/>
          <w:color w:val="000009"/>
          <w:sz w:val="24"/>
          <w:szCs w:val="24"/>
        </w:rPr>
      </w:pPr>
    </w:p>
    <w:p w:rsidR="009B57C3" w:rsidRDefault="009B57C3">
      <w:pPr>
        <w:widowControl w:val="0"/>
        <w:spacing w:before="1" w:after="0" w:line="240" w:lineRule="auto"/>
        <w:ind w:left="284" w:right="212" w:firstLine="707"/>
        <w:jc w:val="both"/>
        <w:rPr>
          <w:rFonts w:ascii="Times New Roman" w:eastAsia="Times New Roman" w:hAnsi="Times New Roman" w:cs="Times New Roman"/>
          <w:color w:val="000009"/>
          <w:sz w:val="24"/>
          <w:szCs w:val="24"/>
        </w:rPr>
      </w:pPr>
    </w:p>
    <w:p w:rsidR="009B57C3" w:rsidRDefault="00712319">
      <w:pPr>
        <w:widowControl w:val="0"/>
        <w:spacing w:before="1" w:after="0" w:line="240" w:lineRule="auto"/>
        <w:ind w:left="284" w:right="212" w:firstLine="70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9"/>
          <w:sz w:val="24"/>
          <w:szCs w:val="24"/>
        </w:rPr>
        <w:t>Вся образовательная и воспитательная деятельность должна быть построена так, чтобы на всех уроках и внеклассных мероприятиях осуществлялась работа по коррекции/профилактике нарушений и развитию речи обучающегося с ТНР, обеспечивающая тесную связь содержания образования с его развивающей направленностью.</w:t>
      </w:r>
    </w:p>
    <w:p w:rsidR="009B57C3" w:rsidRDefault="00712319">
      <w:pPr>
        <w:spacing w:after="0" w:line="240" w:lineRule="auto"/>
        <w:ind w:left="28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соответствии с индивидуальным учебным планом при реализации адаптированной основной образовательной программы начального общего образования для обучающихся с умственной отсталостью (интеллектуальными нарушениями) (вариант 1) отводится 4 часа.</w:t>
      </w:r>
    </w:p>
    <w:p w:rsidR="009B57C3" w:rsidRDefault="009B57C3">
      <w:pPr>
        <w:tabs>
          <w:tab w:val="left" w:pos="840"/>
        </w:tabs>
        <w:spacing w:after="0" w:line="240" w:lineRule="auto"/>
        <w:ind w:firstLine="709"/>
        <w:jc w:val="both"/>
        <w:rPr>
          <w:rFonts w:ascii="Times New Roman" w:eastAsia="Times New Roman" w:hAnsi="Times New Roman" w:cs="Times New Roman"/>
          <w:color w:val="000000"/>
          <w:sz w:val="24"/>
          <w:szCs w:val="24"/>
        </w:rPr>
      </w:pPr>
    </w:p>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 xml:space="preserve">Недельный план внеурочной деятельности начального общего образования </w:t>
      </w:r>
    </w:p>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при реализации адаптированной основной образовательной программы начального общего образования </w:t>
      </w:r>
    </w:p>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для обучающихся с умственной отсталостью (интеллектуальными нарушениями) (вариант 2)</w:t>
      </w:r>
    </w:p>
    <w:p w:rsidR="009B57C3" w:rsidRDefault="0071231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 2023-2024 учебный год</w:t>
      </w:r>
    </w:p>
    <w:tbl>
      <w:tblPr>
        <w:tblStyle w:val="afffffffff"/>
        <w:tblW w:w="144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2201"/>
        <w:gridCol w:w="5314"/>
        <w:gridCol w:w="1702"/>
        <w:gridCol w:w="1703"/>
      </w:tblGrid>
      <w:tr w:rsidR="009B57C3">
        <w:tc>
          <w:tcPr>
            <w:tcW w:w="3510" w:type="dxa"/>
            <w:vMerge w:val="restart"/>
            <w:tcBorders>
              <w:top w:val="single" w:sz="6" w:space="0" w:color="000000"/>
              <w:left w:val="single" w:sz="6" w:space="0" w:color="000000"/>
              <w:bottom w:val="single" w:sz="6" w:space="0" w:color="000000"/>
              <w:right w:val="single" w:sz="4" w:space="0" w:color="000000"/>
            </w:tcBorders>
            <w:shd w:val="clear" w:color="auto" w:fill="auto"/>
          </w:tcPr>
          <w:p w:rsidR="009B57C3" w:rsidRDefault="00712319">
            <w:pPr>
              <w:spacing w:after="10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Направление</w:t>
            </w:r>
          </w:p>
        </w:tc>
        <w:tc>
          <w:tcPr>
            <w:tcW w:w="2201" w:type="dxa"/>
            <w:vMerge w:val="restart"/>
            <w:tcBorders>
              <w:top w:val="single" w:sz="6" w:space="0" w:color="000000"/>
              <w:left w:val="single" w:sz="4" w:space="0" w:color="000000"/>
              <w:bottom w:val="single" w:sz="6" w:space="0" w:color="000000"/>
              <w:right w:val="single" w:sz="6" w:space="0" w:color="000000"/>
            </w:tcBorders>
            <w:shd w:val="clear" w:color="auto" w:fill="auto"/>
          </w:tcPr>
          <w:p w:rsidR="009B57C3" w:rsidRDefault="00712319">
            <w:pPr>
              <w:spacing w:after="10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Название</w:t>
            </w:r>
          </w:p>
        </w:tc>
        <w:tc>
          <w:tcPr>
            <w:tcW w:w="5314" w:type="dxa"/>
            <w:vMerge w:val="restart"/>
            <w:tcBorders>
              <w:top w:val="single" w:sz="6" w:space="0" w:color="000000"/>
              <w:left w:val="single" w:sz="6" w:space="0" w:color="000000"/>
              <w:bottom w:val="single" w:sz="6" w:space="0" w:color="000000"/>
              <w:right w:val="single" w:sz="6" w:space="0" w:color="000000"/>
            </w:tcBorders>
            <w:shd w:val="clear" w:color="auto" w:fill="auto"/>
          </w:tcPr>
          <w:p w:rsidR="009B57C3" w:rsidRDefault="00712319">
            <w:pPr>
              <w:spacing w:after="10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Форма организации</w:t>
            </w:r>
          </w:p>
        </w:tc>
        <w:tc>
          <w:tcPr>
            <w:tcW w:w="3405" w:type="dxa"/>
            <w:gridSpan w:val="2"/>
            <w:tcBorders>
              <w:top w:val="single" w:sz="4" w:space="0" w:color="000000"/>
              <w:left w:val="single" w:sz="6" w:space="0" w:color="000000"/>
              <w:bottom w:val="single" w:sz="4" w:space="0" w:color="000000"/>
              <w:right w:val="single" w:sz="4" w:space="0" w:color="000000"/>
            </w:tcBorders>
            <w:shd w:val="clear" w:color="auto" w:fill="auto"/>
          </w:tcPr>
          <w:p w:rsidR="009B57C3" w:rsidRDefault="00712319">
            <w:pPr>
              <w:spacing w:after="10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Количество часов в неделю</w:t>
            </w:r>
          </w:p>
        </w:tc>
      </w:tr>
      <w:tr w:rsidR="009B57C3">
        <w:tc>
          <w:tcPr>
            <w:tcW w:w="3510" w:type="dxa"/>
            <w:vMerge/>
            <w:tcBorders>
              <w:top w:val="single" w:sz="6" w:space="0" w:color="000000"/>
              <w:left w:val="single" w:sz="6" w:space="0" w:color="000000"/>
              <w:bottom w:val="single" w:sz="6" w:space="0" w:color="000000"/>
              <w:right w:val="single" w:sz="4" w:space="0" w:color="000000"/>
            </w:tcBorders>
            <w:shd w:val="clear" w:color="auto" w:fill="auto"/>
          </w:tcPr>
          <w:p w:rsidR="009B57C3" w:rsidRDefault="009B57C3">
            <w:pPr>
              <w:widowControl w:val="0"/>
              <w:pBdr>
                <w:top w:val="nil"/>
                <w:left w:val="nil"/>
                <w:bottom w:val="nil"/>
                <w:right w:val="nil"/>
                <w:between w:val="nil"/>
              </w:pBdr>
              <w:spacing w:after="0"/>
              <w:rPr>
                <w:rFonts w:ascii="Times New Roman" w:eastAsia="Times New Roman" w:hAnsi="Times New Roman" w:cs="Times New Roman"/>
                <w:b/>
                <w:color w:val="000000"/>
                <w:sz w:val="24"/>
                <w:szCs w:val="24"/>
              </w:rPr>
            </w:pPr>
          </w:p>
        </w:tc>
        <w:tc>
          <w:tcPr>
            <w:tcW w:w="2201" w:type="dxa"/>
            <w:vMerge/>
            <w:tcBorders>
              <w:top w:val="single" w:sz="6" w:space="0" w:color="000000"/>
              <w:left w:val="single" w:sz="4" w:space="0" w:color="000000"/>
              <w:bottom w:val="single" w:sz="6" w:space="0" w:color="000000"/>
              <w:right w:val="single" w:sz="6" w:space="0" w:color="000000"/>
            </w:tcBorders>
            <w:shd w:val="clear" w:color="auto" w:fill="auto"/>
          </w:tcPr>
          <w:p w:rsidR="009B57C3" w:rsidRDefault="009B57C3">
            <w:pPr>
              <w:widowControl w:val="0"/>
              <w:pBdr>
                <w:top w:val="nil"/>
                <w:left w:val="nil"/>
                <w:bottom w:val="nil"/>
                <w:right w:val="nil"/>
                <w:between w:val="nil"/>
              </w:pBdr>
              <w:spacing w:after="0"/>
              <w:rPr>
                <w:rFonts w:ascii="Times New Roman" w:eastAsia="Times New Roman" w:hAnsi="Times New Roman" w:cs="Times New Roman"/>
                <w:b/>
                <w:color w:val="000000"/>
                <w:sz w:val="24"/>
                <w:szCs w:val="24"/>
              </w:rPr>
            </w:pPr>
          </w:p>
        </w:tc>
        <w:tc>
          <w:tcPr>
            <w:tcW w:w="5314" w:type="dxa"/>
            <w:vMerge/>
            <w:tcBorders>
              <w:top w:val="single" w:sz="6" w:space="0" w:color="000000"/>
              <w:left w:val="single" w:sz="6" w:space="0" w:color="000000"/>
              <w:bottom w:val="single" w:sz="6" w:space="0" w:color="000000"/>
              <w:right w:val="single" w:sz="6" w:space="0" w:color="000000"/>
            </w:tcBorders>
            <w:shd w:val="clear" w:color="auto" w:fill="auto"/>
          </w:tcPr>
          <w:p w:rsidR="009B57C3" w:rsidRDefault="009B57C3">
            <w:pPr>
              <w:widowControl w:val="0"/>
              <w:pBdr>
                <w:top w:val="nil"/>
                <w:left w:val="nil"/>
                <w:bottom w:val="nil"/>
                <w:right w:val="nil"/>
                <w:between w:val="nil"/>
              </w:pBdr>
              <w:spacing w:after="0"/>
              <w:rPr>
                <w:rFonts w:ascii="Times New Roman" w:eastAsia="Times New Roman" w:hAnsi="Times New Roman" w:cs="Times New Roman"/>
                <w:b/>
                <w:color w:val="000000"/>
                <w:sz w:val="24"/>
                <w:szCs w:val="24"/>
              </w:rPr>
            </w:pPr>
          </w:p>
        </w:tc>
        <w:tc>
          <w:tcPr>
            <w:tcW w:w="3405" w:type="dxa"/>
            <w:gridSpan w:val="2"/>
            <w:tcBorders>
              <w:top w:val="single" w:sz="4" w:space="0" w:color="000000"/>
              <w:left w:val="single" w:sz="6" w:space="0" w:color="000000"/>
              <w:bottom w:val="single" w:sz="4" w:space="0" w:color="000000"/>
              <w:right w:val="single" w:sz="4" w:space="0" w:color="000000"/>
            </w:tcBorders>
            <w:shd w:val="clear" w:color="auto" w:fill="auto"/>
          </w:tcPr>
          <w:p w:rsidR="009B57C3" w:rsidRDefault="009B57C3">
            <w:pPr>
              <w:spacing w:after="100" w:line="240" w:lineRule="auto"/>
              <w:jc w:val="center"/>
              <w:rPr>
                <w:rFonts w:ascii="Times New Roman" w:eastAsia="Times New Roman" w:hAnsi="Times New Roman" w:cs="Times New Roman"/>
                <w:color w:val="000000"/>
                <w:sz w:val="24"/>
                <w:szCs w:val="24"/>
              </w:rPr>
            </w:pPr>
          </w:p>
        </w:tc>
      </w:tr>
      <w:tr w:rsidR="009B57C3">
        <w:tc>
          <w:tcPr>
            <w:tcW w:w="3510" w:type="dxa"/>
            <w:tcBorders>
              <w:top w:val="single" w:sz="6" w:space="0" w:color="000000"/>
              <w:left w:val="single" w:sz="6" w:space="0" w:color="000000"/>
              <w:bottom w:val="single" w:sz="6" w:space="0" w:color="000000"/>
              <w:right w:val="single" w:sz="4" w:space="0" w:color="000000"/>
            </w:tcBorders>
            <w:shd w:val="clear" w:color="auto" w:fill="auto"/>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Спортивно-оздоровительная деятельность</w:t>
            </w:r>
          </w:p>
        </w:tc>
        <w:tc>
          <w:tcPr>
            <w:tcW w:w="2201" w:type="dxa"/>
            <w:tcBorders>
              <w:top w:val="single" w:sz="6" w:space="0" w:color="000000"/>
              <w:left w:val="single" w:sz="4" w:space="0" w:color="000000"/>
              <w:bottom w:val="single" w:sz="6" w:space="0" w:color="000000"/>
              <w:right w:val="single" w:sz="6" w:space="0" w:color="000000"/>
            </w:tcBorders>
            <w:shd w:val="clear" w:color="auto" w:fill="auto"/>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“Движение есть жизнь!”</w:t>
            </w:r>
          </w:p>
        </w:tc>
        <w:tc>
          <w:tcPr>
            <w:tcW w:w="5314" w:type="dxa"/>
            <w:tcBorders>
              <w:top w:val="single" w:sz="6" w:space="0" w:color="000000"/>
              <w:left w:val="single" w:sz="6" w:space="0" w:color="000000"/>
              <w:bottom w:val="single" w:sz="6" w:space="0" w:color="000000"/>
              <w:right w:val="single" w:sz="6" w:space="0" w:color="000000"/>
            </w:tcBorders>
            <w:shd w:val="clear" w:color="auto" w:fill="auto"/>
          </w:tcPr>
          <w:p w:rsidR="009B57C3" w:rsidRDefault="00712319">
            <w:pPr>
              <w:spacing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Курс внеурочной деятельности</w:t>
            </w:r>
          </w:p>
          <w:p w:rsidR="009B57C3" w:rsidRDefault="009B57C3">
            <w:pPr>
              <w:spacing w:after="100" w:line="240" w:lineRule="auto"/>
              <w:rPr>
                <w:rFonts w:ascii="Times New Roman" w:eastAsia="Times New Roman" w:hAnsi="Times New Roman" w:cs="Times New Roman"/>
                <w:color w:val="000000"/>
                <w:sz w:val="24"/>
                <w:szCs w:val="24"/>
              </w:rPr>
            </w:pPr>
          </w:p>
        </w:tc>
        <w:tc>
          <w:tcPr>
            <w:tcW w:w="3405" w:type="dxa"/>
            <w:gridSpan w:val="2"/>
            <w:tcBorders>
              <w:top w:val="single" w:sz="4" w:space="0" w:color="000000"/>
              <w:left w:val="single" w:sz="6" w:space="0" w:color="000000"/>
              <w:right w:val="single" w:sz="4" w:space="0" w:color="000000"/>
            </w:tcBorders>
            <w:shd w:val="clear" w:color="auto" w:fill="auto"/>
          </w:tcPr>
          <w:p w:rsidR="009B57C3" w:rsidRDefault="00712319">
            <w:pPr>
              <w:spacing w:after="10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9B57C3">
        <w:tc>
          <w:tcPr>
            <w:tcW w:w="3510" w:type="dxa"/>
            <w:tcBorders>
              <w:top w:val="single" w:sz="6" w:space="0" w:color="000000"/>
              <w:left w:val="single" w:sz="4" w:space="0" w:color="000000"/>
              <w:bottom w:val="single" w:sz="4" w:space="0" w:color="000000"/>
              <w:right w:val="single" w:sz="4" w:space="0" w:color="000000"/>
            </w:tcBorders>
            <w:shd w:val="clear" w:color="auto" w:fill="auto"/>
          </w:tcPr>
          <w:p w:rsidR="009B57C3" w:rsidRDefault="00712319">
            <w:pPr>
              <w:spacing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Коммуникативная деятельность</w:t>
            </w:r>
          </w:p>
        </w:tc>
        <w:tc>
          <w:tcPr>
            <w:tcW w:w="2201" w:type="dxa"/>
            <w:tcBorders>
              <w:top w:val="single" w:sz="6" w:space="0" w:color="000000"/>
              <w:left w:val="single" w:sz="4" w:space="0" w:color="000000"/>
              <w:bottom w:val="single" w:sz="4" w:space="0" w:color="000000"/>
              <w:right w:val="single" w:sz="4" w:space="0" w:color="000000"/>
            </w:tcBorders>
            <w:shd w:val="clear" w:color="auto" w:fill="auto"/>
          </w:tcPr>
          <w:p w:rsidR="009B57C3" w:rsidRDefault="00712319">
            <w:pPr>
              <w:spacing w:after="1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«Разговоры о важном»</w:t>
            </w:r>
          </w:p>
        </w:tc>
        <w:tc>
          <w:tcPr>
            <w:tcW w:w="5314" w:type="dxa"/>
            <w:tcBorders>
              <w:top w:val="single" w:sz="6" w:space="0" w:color="000000"/>
              <w:left w:val="single" w:sz="4" w:space="0" w:color="000000"/>
              <w:bottom w:val="single" w:sz="4" w:space="0" w:color="000000"/>
              <w:right w:val="single" w:sz="4" w:space="0" w:color="000000"/>
            </w:tcBorders>
            <w:shd w:val="clear" w:color="auto" w:fill="auto"/>
          </w:tcPr>
          <w:p w:rsidR="009B57C3" w:rsidRDefault="00712319">
            <w:pPr>
              <w:spacing w:after="1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Час общения </w:t>
            </w:r>
          </w:p>
        </w:tc>
        <w:tc>
          <w:tcPr>
            <w:tcW w:w="3405" w:type="dxa"/>
            <w:gridSpan w:val="2"/>
            <w:tcBorders>
              <w:left w:val="single" w:sz="4" w:space="0" w:color="000000"/>
              <w:right w:val="single" w:sz="4" w:space="0" w:color="000000"/>
            </w:tcBorders>
            <w:shd w:val="clear" w:color="auto" w:fill="auto"/>
          </w:tcPr>
          <w:p w:rsidR="009B57C3" w:rsidRDefault="00712319">
            <w:pPr>
              <w:spacing w:after="10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9B57C3">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Проектная деятельность</w:t>
            </w:r>
          </w:p>
        </w:tc>
        <w:tc>
          <w:tcPr>
            <w:tcW w:w="2201" w:type="dxa"/>
            <w:tcBorders>
              <w:top w:val="single" w:sz="4" w:space="0" w:color="000000"/>
              <w:left w:val="single" w:sz="4" w:space="0" w:color="000000"/>
              <w:bottom w:val="single" w:sz="4" w:space="0" w:color="000000"/>
              <w:right w:val="single" w:sz="4" w:space="0" w:color="000000"/>
            </w:tcBorders>
            <w:shd w:val="clear" w:color="auto" w:fill="auto"/>
          </w:tcPr>
          <w:p w:rsidR="009B57C3" w:rsidRDefault="0071231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умею! Я могу!”</w:t>
            </w:r>
          </w:p>
        </w:tc>
        <w:tc>
          <w:tcPr>
            <w:tcW w:w="5314" w:type="dxa"/>
            <w:tcBorders>
              <w:top w:val="single" w:sz="4" w:space="0" w:color="000000"/>
              <w:left w:val="single" w:sz="4" w:space="0" w:color="000000"/>
              <w:bottom w:val="single" w:sz="4" w:space="0" w:color="000000"/>
              <w:right w:val="single" w:sz="4" w:space="0" w:color="000000"/>
            </w:tcBorders>
            <w:shd w:val="clear" w:color="auto" w:fill="auto"/>
          </w:tcPr>
          <w:p w:rsidR="009B57C3" w:rsidRDefault="00712319">
            <w:pPr>
              <w:spacing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Курс внеурочной деятельности</w:t>
            </w:r>
          </w:p>
        </w:tc>
        <w:tc>
          <w:tcPr>
            <w:tcW w:w="3405" w:type="dxa"/>
            <w:gridSpan w:val="2"/>
            <w:tcBorders>
              <w:left w:val="single" w:sz="4" w:space="0" w:color="000000"/>
              <w:right w:val="single" w:sz="4" w:space="0" w:color="000000"/>
            </w:tcBorders>
            <w:shd w:val="clear" w:color="auto" w:fill="auto"/>
          </w:tcPr>
          <w:p w:rsidR="009B57C3" w:rsidRDefault="00712319">
            <w:pPr>
              <w:spacing w:after="10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9B57C3">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Художественно-эстетическая творческая деятельность</w:t>
            </w:r>
          </w:p>
        </w:tc>
        <w:tc>
          <w:tcPr>
            <w:tcW w:w="2201" w:type="dxa"/>
            <w:tcBorders>
              <w:top w:val="single" w:sz="4" w:space="0" w:color="000000"/>
              <w:left w:val="single" w:sz="4" w:space="0" w:color="000000"/>
              <w:bottom w:val="single" w:sz="4" w:space="0" w:color="000000"/>
              <w:right w:val="single" w:sz="4" w:space="0" w:color="000000"/>
            </w:tcBorders>
            <w:shd w:val="clear" w:color="auto" w:fill="auto"/>
          </w:tcPr>
          <w:p w:rsidR="009B57C3" w:rsidRDefault="007123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Школьный театр “Путешествие в сказку”</w:t>
            </w:r>
          </w:p>
        </w:tc>
        <w:tc>
          <w:tcPr>
            <w:tcW w:w="5314" w:type="dxa"/>
            <w:tcBorders>
              <w:top w:val="single" w:sz="4" w:space="0" w:color="000000"/>
              <w:left w:val="single" w:sz="4" w:space="0" w:color="000000"/>
              <w:bottom w:val="single" w:sz="4" w:space="0" w:color="000000"/>
              <w:right w:val="single" w:sz="4" w:space="0" w:color="000000"/>
            </w:tcBorders>
            <w:shd w:val="clear" w:color="auto" w:fill="auto"/>
          </w:tcPr>
          <w:p w:rsidR="009B57C3" w:rsidRDefault="00712319">
            <w:pPr>
              <w:spacing w:after="1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Курс внеурочной деятельности</w:t>
            </w:r>
          </w:p>
        </w:tc>
        <w:tc>
          <w:tcPr>
            <w:tcW w:w="3405" w:type="dxa"/>
            <w:gridSpan w:val="2"/>
            <w:tcBorders>
              <w:left w:val="single" w:sz="4" w:space="0" w:color="000000"/>
              <w:right w:val="single" w:sz="4" w:space="0" w:color="000000"/>
            </w:tcBorders>
            <w:shd w:val="clear" w:color="auto" w:fill="auto"/>
          </w:tcPr>
          <w:p w:rsidR="009B57C3" w:rsidRDefault="00712319">
            <w:pPr>
              <w:spacing w:after="10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9B57C3">
        <w:trPr>
          <w:trHeight w:val="266"/>
        </w:trPr>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9B57C3" w:rsidRDefault="00712319">
            <w:pPr>
              <w:spacing w:after="1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Итого за неделю </w:t>
            </w:r>
          </w:p>
        </w:tc>
        <w:tc>
          <w:tcPr>
            <w:tcW w:w="7515" w:type="dxa"/>
            <w:gridSpan w:val="2"/>
            <w:vMerge w:val="restart"/>
            <w:tcBorders>
              <w:top w:val="single" w:sz="4" w:space="0" w:color="000000"/>
              <w:left w:val="single" w:sz="4" w:space="0" w:color="000000"/>
              <w:right w:val="single" w:sz="4" w:space="0" w:color="000000"/>
            </w:tcBorders>
            <w:shd w:val="clear" w:color="auto" w:fill="auto"/>
          </w:tcPr>
          <w:p w:rsidR="009B57C3" w:rsidRDefault="009B57C3">
            <w:pPr>
              <w:spacing w:after="100" w:line="240" w:lineRule="auto"/>
              <w:rPr>
                <w:rFonts w:ascii="Times New Roman" w:eastAsia="Times New Roman" w:hAnsi="Times New Roman" w:cs="Times New Roman"/>
                <w:b/>
                <w:color w:val="000000"/>
                <w:sz w:val="24"/>
                <w:szCs w:val="24"/>
              </w:rPr>
            </w:pPr>
          </w:p>
        </w:tc>
        <w:tc>
          <w:tcPr>
            <w:tcW w:w="1702" w:type="dxa"/>
            <w:tcBorders>
              <w:left w:val="single" w:sz="4" w:space="0" w:color="000000"/>
              <w:right w:val="nil"/>
            </w:tcBorders>
            <w:shd w:val="clear" w:color="auto" w:fill="auto"/>
          </w:tcPr>
          <w:p w:rsidR="009B57C3" w:rsidRDefault="009B57C3">
            <w:pPr>
              <w:spacing w:after="100" w:line="240" w:lineRule="auto"/>
              <w:jc w:val="center"/>
              <w:rPr>
                <w:rFonts w:ascii="Times New Roman" w:eastAsia="Times New Roman" w:hAnsi="Times New Roman" w:cs="Times New Roman"/>
                <w:b/>
                <w:color w:val="000000"/>
                <w:sz w:val="24"/>
                <w:szCs w:val="24"/>
              </w:rPr>
            </w:pPr>
          </w:p>
        </w:tc>
        <w:tc>
          <w:tcPr>
            <w:tcW w:w="1703" w:type="dxa"/>
            <w:tcBorders>
              <w:top w:val="single" w:sz="4" w:space="0" w:color="000000"/>
              <w:left w:val="nil"/>
              <w:bottom w:val="single" w:sz="4" w:space="0" w:color="000000"/>
              <w:right w:val="single" w:sz="4" w:space="0" w:color="000000"/>
            </w:tcBorders>
            <w:shd w:val="clear" w:color="auto" w:fill="auto"/>
          </w:tcPr>
          <w:p w:rsidR="009B57C3" w:rsidRDefault="00712319">
            <w:pPr>
              <w:spacing w:after="10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p>
        </w:tc>
      </w:tr>
      <w:tr w:rsidR="009B57C3">
        <w:trPr>
          <w:trHeight w:val="175"/>
        </w:trPr>
        <w:tc>
          <w:tcPr>
            <w:tcW w:w="3510" w:type="dxa"/>
            <w:tcBorders>
              <w:top w:val="single" w:sz="4" w:space="0" w:color="000000"/>
              <w:left w:val="single" w:sz="4" w:space="0" w:color="000000"/>
              <w:right w:val="single" w:sz="4" w:space="0" w:color="000000"/>
            </w:tcBorders>
            <w:shd w:val="clear" w:color="auto" w:fill="auto"/>
          </w:tcPr>
          <w:p w:rsidR="009B57C3" w:rsidRDefault="00712319">
            <w:pPr>
              <w:spacing w:after="1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Итого за учебный год</w:t>
            </w:r>
          </w:p>
        </w:tc>
        <w:tc>
          <w:tcPr>
            <w:tcW w:w="7515" w:type="dxa"/>
            <w:gridSpan w:val="2"/>
            <w:vMerge/>
            <w:tcBorders>
              <w:top w:val="single" w:sz="4" w:space="0" w:color="000000"/>
              <w:left w:val="single" w:sz="4" w:space="0" w:color="000000"/>
              <w:right w:val="single" w:sz="4" w:space="0" w:color="000000"/>
            </w:tcBorders>
            <w:shd w:val="clear" w:color="auto" w:fill="auto"/>
          </w:tcPr>
          <w:p w:rsidR="009B57C3" w:rsidRDefault="009B57C3">
            <w:pPr>
              <w:widowControl w:val="0"/>
              <w:pBdr>
                <w:top w:val="nil"/>
                <w:left w:val="nil"/>
                <w:bottom w:val="nil"/>
                <w:right w:val="nil"/>
                <w:between w:val="nil"/>
              </w:pBdr>
              <w:spacing w:after="0"/>
              <w:rPr>
                <w:rFonts w:ascii="Times New Roman" w:eastAsia="Times New Roman" w:hAnsi="Times New Roman" w:cs="Times New Roman"/>
                <w:b/>
                <w:color w:val="000000"/>
                <w:sz w:val="24"/>
                <w:szCs w:val="24"/>
              </w:rPr>
            </w:pPr>
          </w:p>
        </w:tc>
        <w:tc>
          <w:tcPr>
            <w:tcW w:w="1702" w:type="dxa"/>
            <w:tcBorders>
              <w:left w:val="single" w:sz="4" w:space="0" w:color="000000"/>
              <w:right w:val="nil"/>
            </w:tcBorders>
            <w:shd w:val="clear" w:color="auto" w:fill="auto"/>
          </w:tcPr>
          <w:p w:rsidR="009B57C3" w:rsidRDefault="009B57C3">
            <w:pPr>
              <w:spacing w:after="100" w:line="240" w:lineRule="auto"/>
              <w:jc w:val="center"/>
              <w:rPr>
                <w:rFonts w:ascii="Times New Roman" w:eastAsia="Times New Roman" w:hAnsi="Times New Roman" w:cs="Times New Roman"/>
                <w:b/>
                <w:color w:val="000000"/>
                <w:sz w:val="24"/>
                <w:szCs w:val="24"/>
              </w:rPr>
            </w:pPr>
          </w:p>
        </w:tc>
        <w:tc>
          <w:tcPr>
            <w:tcW w:w="1703" w:type="dxa"/>
            <w:tcBorders>
              <w:top w:val="single" w:sz="4" w:space="0" w:color="000000"/>
              <w:left w:val="nil"/>
              <w:right w:val="single" w:sz="4" w:space="0" w:color="000000"/>
            </w:tcBorders>
            <w:shd w:val="clear" w:color="auto" w:fill="auto"/>
          </w:tcPr>
          <w:p w:rsidR="009B57C3" w:rsidRDefault="00712319">
            <w:pPr>
              <w:spacing w:after="10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136</w:t>
            </w:r>
          </w:p>
        </w:tc>
      </w:tr>
    </w:tbl>
    <w:p w:rsidR="009B57C3" w:rsidRDefault="009B57C3">
      <w:pPr>
        <w:tabs>
          <w:tab w:val="left" w:pos="840"/>
        </w:tabs>
        <w:spacing w:after="0" w:line="240" w:lineRule="auto"/>
        <w:jc w:val="both"/>
        <w:rPr>
          <w:rFonts w:ascii="Times New Roman" w:eastAsia="Times New Roman" w:hAnsi="Times New Roman" w:cs="Times New Roman"/>
          <w:color w:val="000000"/>
          <w:sz w:val="24"/>
          <w:szCs w:val="24"/>
        </w:rPr>
      </w:pPr>
    </w:p>
    <w:p w:rsidR="009B57C3" w:rsidRDefault="009B57C3">
      <w:pPr>
        <w:tabs>
          <w:tab w:val="left" w:pos="840"/>
        </w:tabs>
        <w:spacing w:after="0" w:line="240" w:lineRule="auto"/>
        <w:jc w:val="both"/>
        <w:rPr>
          <w:rFonts w:ascii="Times New Roman" w:eastAsia="Times New Roman" w:hAnsi="Times New Roman" w:cs="Times New Roman"/>
          <w:color w:val="000000"/>
          <w:sz w:val="24"/>
          <w:szCs w:val="24"/>
        </w:rPr>
      </w:pPr>
    </w:p>
    <w:p w:rsidR="009B57C3" w:rsidRDefault="009B57C3">
      <w:pPr>
        <w:tabs>
          <w:tab w:val="left" w:pos="840"/>
        </w:tabs>
        <w:spacing w:after="0" w:line="240" w:lineRule="auto"/>
        <w:jc w:val="both"/>
        <w:rPr>
          <w:rFonts w:ascii="Times New Roman" w:eastAsia="Times New Roman" w:hAnsi="Times New Roman" w:cs="Times New Roman"/>
          <w:color w:val="000000"/>
          <w:sz w:val="24"/>
          <w:szCs w:val="24"/>
        </w:rPr>
      </w:pPr>
    </w:p>
    <w:p w:rsidR="009B57C3" w:rsidRDefault="009B57C3">
      <w:pPr>
        <w:tabs>
          <w:tab w:val="left" w:pos="840"/>
        </w:tabs>
        <w:spacing w:after="0" w:line="240" w:lineRule="auto"/>
        <w:jc w:val="both"/>
        <w:rPr>
          <w:rFonts w:ascii="Times New Roman" w:eastAsia="Times New Roman" w:hAnsi="Times New Roman" w:cs="Times New Roman"/>
          <w:color w:val="000000"/>
          <w:sz w:val="24"/>
          <w:szCs w:val="24"/>
        </w:rPr>
      </w:pPr>
    </w:p>
    <w:p w:rsidR="009B57C3" w:rsidRDefault="009B57C3">
      <w:pPr>
        <w:tabs>
          <w:tab w:val="left" w:pos="840"/>
        </w:tabs>
        <w:spacing w:after="0" w:line="240" w:lineRule="auto"/>
        <w:jc w:val="both"/>
        <w:rPr>
          <w:rFonts w:ascii="Times New Roman" w:eastAsia="Times New Roman" w:hAnsi="Times New Roman" w:cs="Times New Roman"/>
          <w:color w:val="000000"/>
          <w:sz w:val="24"/>
          <w:szCs w:val="24"/>
        </w:rPr>
      </w:pPr>
    </w:p>
    <w:p w:rsidR="009B57C3" w:rsidRDefault="009B57C3">
      <w:pPr>
        <w:tabs>
          <w:tab w:val="left" w:pos="840"/>
        </w:tabs>
        <w:spacing w:after="0" w:line="240" w:lineRule="auto"/>
        <w:jc w:val="both"/>
        <w:rPr>
          <w:rFonts w:ascii="Times New Roman" w:eastAsia="Times New Roman" w:hAnsi="Times New Roman" w:cs="Times New Roman"/>
          <w:color w:val="000000"/>
          <w:sz w:val="24"/>
          <w:szCs w:val="24"/>
        </w:rPr>
      </w:pPr>
    </w:p>
    <w:p w:rsidR="009B57C3" w:rsidRDefault="009B57C3">
      <w:pPr>
        <w:tabs>
          <w:tab w:val="left" w:pos="840"/>
        </w:tabs>
        <w:spacing w:after="0" w:line="240" w:lineRule="auto"/>
        <w:jc w:val="both"/>
        <w:rPr>
          <w:rFonts w:ascii="Times New Roman" w:eastAsia="Times New Roman" w:hAnsi="Times New Roman" w:cs="Times New Roman"/>
          <w:color w:val="000000"/>
          <w:sz w:val="24"/>
          <w:szCs w:val="24"/>
        </w:rPr>
      </w:pPr>
    </w:p>
    <w:p w:rsidR="009B57C3" w:rsidRDefault="009B57C3">
      <w:pPr>
        <w:tabs>
          <w:tab w:val="left" w:pos="840"/>
        </w:tabs>
        <w:spacing w:after="0" w:line="240" w:lineRule="auto"/>
        <w:jc w:val="both"/>
        <w:rPr>
          <w:rFonts w:ascii="Times New Roman" w:eastAsia="Times New Roman" w:hAnsi="Times New Roman" w:cs="Times New Roman"/>
          <w:color w:val="000000"/>
          <w:sz w:val="24"/>
          <w:szCs w:val="24"/>
        </w:rPr>
      </w:pPr>
    </w:p>
    <w:p w:rsidR="009B57C3" w:rsidRDefault="009B57C3">
      <w:pPr>
        <w:tabs>
          <w:tab w:val="left" w:pos="840"/>
        </w:tabs>
        <w:spacing w:after="0" w:line="240" w:lineRule="auto"/>
        <w:jc w:val="both"/>
        <w:rPr>
          <w:rFonts w:ascii="Times New Roman" w:eastAsia="Times New Roman" w:hAnsi="Times New Roman" w:cs="Times New Roman"/>
          <w:color w:val="000000"/>
          <w:sz w:val="24"/>
          <w:szCs w:val="24"/>
        </w:rPr>
      </w:pPr>
    </w:p>
    <w:p w:rsidR="009B57C3" w:rsidRDefault="009B57C3">
      <w:pPr>
        <w:rPr>
          <w:rFonts w:ascii="Times New Roman" w:eastAsia="Times New Roman" w:hAnsi="Times New Roman" w:cs="Times New Roman"/>
          <w:sz w:val="24"/>
          <w:szCs w:val="24"/>
        </w:rPr>
      </w:pPr>
    </w:p>
    <w:p w:rsidR="009B57C3" w:rsidRDefault="009B57C3">
      <w:pPr>
        <w:rPr>
          <w:rFonts w:ascii="Times New Roman" w:eastAsia="Times New Roman" w:hAnsi="Times New Roman" w:cs="Times New Roman"/>
          <w:sz w:val="24"/>
          <w:szCs w:val="24"/>
        </w:rPr>
        <w:sectPr w:rsidR="009B57C3">
          <w:footerReference w:type="default" r:id="rId13"/>
          <w:pgSz w:w="16840" w:h="11900" w:orient="landscape"/>
          <w:pgMar w:top="1701" w:right="1135" w:bottom="851" w:left="851" w:header="0" w:footer="720" w:gutter="0"/>
          <w:cols w:space="720"/>
          <w:titlePg/>
        </w:sectPr>
      </w:pPr>
    </w:p>
    <w:p w:rsidR="009B57C3" w:rsidRDefault="00712319">
      <w:pPr>
        <w:pStyle w:val="a3"/>
        <w:keepNext/>
        <w:spacing w:after="0" w:line="240" w:lineRule="auto"/>
        <w:ind w:firstLine="454"/>
        <w:jc w:val="center"/>
      </w:pPr>
      <w:bookmarkStart w:id="113" w:name="_heading=h.vh91hof79ezt" w:colFirst="0" w:colLast="0"/>
      <w:bookmarkEnd w:id="113"/>
      <w:r>
        <w:lastRenderedPageBreak/>
        <w:t>4.4. Календарный План воспитательной работы</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128.1. Федеральный календарный план воспитательной работы является единым для образовательных организаций.</w:t>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128.2. Федеральный календарный план воспитательной работы может быть реализован в рамках урочной и внеурочной деятельности.</w:t>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обучающихся.</w:t>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128.4. Все мероприятия должны проводиться с учетом особенностей образовательной программы, а также возрастных, физиологических и психоэмоциональных особенностей обучающихся, с умственной отсталостью.</w:t>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128.5. При разработке плана учитываются: индивидуальные планы классных руководителей; рабочие программы учителей по изучаемым в общеобразовательной организации учебным предметам, курсам, модулям; план, рабочие программы учебных курсов, занятий внеурочной деятельности; планы органов самоуправления в общеобразовательной организации, ученического самоуправления, взаимодействия с социальными партнёрами согласно договорам, соглашениям с ними; планы работы психологической службы или школьного психолога, социальных педагогических работников и другая документация, которая должна соответствовать содержанию плана.</w:t>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128.6. Перечень основных государственных и народных праздников, памятных дат в календарном плане воспитательной работы Организации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Организации, документами Президента Российской Федерации, Правительства Российской Федерации, перечнями рекомендуемых воспитательных </w:t>
      </w:r>
      <w:r>
        <w:rPr>
          <w:rFonts w:ascii="Times New Roman" w:eastAsia="Times New Roman" w:hAnsi="Times New Roman" w:cs="Times New Roman"/>
          <w:color w:val="000000"/>
          <w:sz w:val="24"/>
          <w:szCs w:val="24"/>
        </w:rPr>
        <w:lastRenderedPageBreak/>
        <w:t>событий Министерства просвещения Российской Федерации, методическими рекомендациями исполнительных органов власти в сфере образования.</w:t>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Возможно построение плана по основным направлениям воспитания, по календарным периодам (месяцам, четвертям, триместрам или в иной форме).</w:t>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Структура календарного плана воспитательной работы организации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1. Урочная деятельность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Согласно Рабочих программ учебных предметов</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2. Внеурочная деятельность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Согласно Рабочих программ внеурочной деятельности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3. Классное руководство</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Инициирование и поддержка участия класса в общешкольных ключевых делах</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сентябрь – май </w:t>
      </w:r>
      <w:proofErr w:type="gramStart"/>
      <w:r>
        <w:rPr>
          <w:rFonts w:ascii="Times New Roman" w:eastAsia="Times New Roman" w:hAnsi="Times New Roman" w:cs="Times New Roman"/>
          <w:color w:val="000000"/>
          <w:sz w:val="24"/>
          <w:szCs w:val="24"/>
        </w:rPr>
        <w:t>Классный  руководитель</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Организация интересных и полезных для личностного развития ребенка совместных дел с учащимися сентябрь – май </w:t>
      </w:r>
      <w:proofErr w:type="gramStart"/>
      <w:r>
        <w:rPr>
          <w:rFonts w:ascii="Times New Roman" w:eastAsia="Times New Roman" w:hAnsi="Times New Roman" w:cs="Times New Roman"/>
          <w:color w:val="000000"/>
          <w:sz w:val="24"/>
          <w:szCs w:val="24"/>
        </w:rPr>
        <w:t>Классный  руководитель</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Проведение классных часов как часов плодотворного и доверительного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общения педагога и учащихся сентябрь – май </w:t>
      </w:r>
      <w:proofErr w:type="gramStart"/>
      <w:r>
        <w:rPr>
          <w:rFonts w:ascii="Times New Roman" w:eastAsia="Times New Roman" w:hAnsi="Times New Roman" w:cs="Times New Roman"/>
          <w:color w:val="000000"/>
          <w:sz w:val="24"/>
          <w:szCs w:val="24"/>
        </w:rPr>
        <w:t>Классный  руководитель</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Сплочение коллектива класса сентябрь – май </w:t>
      </w:r>
      <w:proofErr w:type="gramStart"/>
      <w:r>
        <w:rPr>
          <w:rFonts w:ascii="Times New Roman" w:eastAsia="Times New Roman" w:hAnsi="Times New Roman" w:cs="Times New Roman"/>
          <w:color w:val="000000"/>
          <w:sz w:val="24"/>
          <w:szCs w:val="24"/>
        </w:rPr>
        <w:t>Классный  руководитель</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Индивидуальная работа с учащимися сентябрь – май </w:t>
      </w:r>
      <w:proofErr w:type="gramStart"/>
      <w:r>
        <w:rPr>
          <w:rFonts w:ascii="Times New Roman" w:eastAsia="Times New Roman" w:hAnsi="Times New Roman" w:cs="Times New Roman"/>
          <w:color w:val="000000"/>
          <w:sz w:val="24"/>
          <w:szCs w:val="24"/>
        </w:rPr>
        <w:t>Классный  руководитель</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Работа с учителями, преподающими </w:t>
      </w:r>
      <w:proofErr w:type="gramStart"/>
      <w:r>
        <w:rPr>
          <w:rFonts w:ascii="Times New Roman" w:eastAsia="Times New Roman" w:hAnsi="Times New Roman" w:cs="Times New Roman"/>
          <w:color w:val="000000"/>
          <w:sz w:val="24"/>
          <w:szCs w:val="24"/>
        </w:rPr>
        <w:t>в  классе</w:t>
      </w:r>
      <w:proofErr w:type="gramEnd"/>
      <w:r>
        <w:rPr>
          <w:rFonts w:ascii="Times New Roman" w:eastAsia="Times New Roman" w:hAnsi="Times New Roman" w:cs="Times New Roman"/>
          <w:color w:val="000000"/>
          <w:sz w:val="24"/>
          <w:szCs w:val="24"/>
        </w:rPr>
        <w:t xml:space="preserve"> сентябрь – май (ежедневно) Классный  руководитель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Работа с родителями учащихся или </w:t>
      </w:r>
      <w:proofErr w:type="gramStart"/>
      <w:r>
        <w:rPr>
          <w:rFonts w:ascii="Times New Roman" w:eastAsia="Times New Roman" w:hAnsi="Times New Roman" w:cs="Times New Roman"/>
          <w:color w:val="000000"/>
          <w:sz w:val="24"/>
          <w:szCs w:val="24"/>
        </w:rPr>
        <w:t>их  законными</w:t>
      </w:r>
      <w:proofErr w:type="gramEnd"/>
      <w:r>
        <w:rPr>
          <w:rFonts w:ascii="Times New Roman" w:eastAsia="Times New Roman" w:hAnsi="Times New Roman" w:cs="Times New Roman"/>
          <w:color w:val="000000"/>
          <w:sz w:val="24"/>
          <w:szCs w:val="24"/>
        </w:rPr>
        <w:t xml:space="preserve"> представителями сентябрь – май (ежедневно) Классный  руководитель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4. Основные школьные дела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Поднятие флага РФ, РК Сентябрь – </w:t>
      </w:r>
      <w:proofErr w:type="gramStart"/>
      <w:r>
        <w:rPr>
          <w:rFonts w:ascii="Times New Roman" w:eastAsia="Times New Roman" w:hAnsi="Times New Roman" w:cs="Times New Roman"/>
          <w:color w:val="000000"/>
          <w:sz w:val="24"/>
          <w:szCs w:val="24"/>
        </w:rPr>
        <w:t>май  (</w:t>
      </w:r>
      <w:proofErr w:type="gramEnd"/>
      <w:r>
        <w:rPr>
          <w:rFonts w:ascii="Times New Roman" w:eastAsia="Times New Roman" w:hAnsi="Times New Roman" w:cs="Times New Roman"/>
          <w:color w:val="000000"/>
          <w:sz w:val="24"/>
          <w:szCs w:val="24"/>
        </w:rPr>
        <w:t>еженедельно)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Праздник «День Знаний» - праздничные классные часы 1 сентября классные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Мероприятия, посвященные Международному дню грамотности 8 сентября Учителя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начальных классов</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Международный день пожилых людей 1 октября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День учителя – </w:t>
      </w:r>
      <w:proofErr w:type="gramStart"/>
      <w:r>
        <w:rPr>
          <w:rFonts w:ascii="Times New Roman" w:eastAsia="Times New Roman" w:hAnsi="Times New Roman" w:cs="Times New Roman"/>
          <w:color w:val="000000"/>
          <w:sz w:val="24"/>
          <w:szCs w:val="24"/>
        </w:rPr>
        <w:t>поздравительные  открытки</w:t>
      </w:r>
      <w:proofErr w:type="gramEnd"/>
      <w:r>
        <w:rPr>
          <w:rFonts w:ascii="Times New Roman" w:eastAsia="Times New Roman" w:hAnsi="Times New Roman" w:cs="Times New Roman"/>
          <w:color w:val="000000"/>
          <w:sz w:val="24"/>
          <w:szCs w:val="24"/>
        </w:rPr>
        <w:t xml:space="preserve"> 5 октября учитель искусства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Синичкин день: Акция «Кормушка» 12 ноября </w:t>
      </w:r>
      <w:proofErr w:type="gramStart"/>
      <w:r>
        <w:rPr>
          <w:rFonts w:ascii="Times New Roman" w:eastAsia="Times New Roman" w:hAnsi="Times New Roman" w:cs="Times New Roman"/>
          <w:color w:val="000000"/>
          <w:sz w:val="24"/>
          <w:szCs w:val="24"/>
        </w:rPr>
        <w:t>классные  руководители</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Мероприятия, посвященные дню матери 25 ноября </w:t>
      </w:r>
      <w:proofErr w:type="gramStart"/>
      <w:r>
        <w:rPr>
          <w:rFonts w:ascii="Times New Roman" w:eastAsia="Times New Roman" w:hAnsi="Times New Roman" w:cs="Times New Roman"/>
          <w:color w:val="000000"/>
          <w:sz w:val="24"/>
          <w:szCs w:val="24"/>
        </w:rPr>
        <w:t>классные  руководители</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Мероприятия, посвященные </w:t>
      </w:r>
      <w:proofErr w:type="gramStart"/>
      <w:r>
        <w:rPr>
          <w:rFonts w:ascii="Times New Roman" w:eastAsia="Times New Roman" w:hAnsi="Times New Roman" w:cs="Times New Roman"/>
          <w:color w:val="000000"/>
          <w:sz w:val="24"/>
          <w:szCs w:val="24"/>
        </w:rPr>
        <w:t>дню  Конституции</w:t>
      </w:r>
      <w:proofErr w:type="gramEnd"/>
      <w:r>
        <w:rPr>
          <w:rFonts w:ascii="Times New Roman" w:eastAsia="Times New Roman" w:hAnsi="Times New Roman" w:cs="Times New Roman"/>
          <w:color w:val="000000"/>
          <w:sz w:val="24"/>
          <w:szCs w:val="24"/>
        </w:rPr>
        <w:t xml:space="preserve"> 12 декабря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«Новогодний бум» декабрь </w:t>
      </w:r>
      <w:proofErr w:type="gramStart"/>
      <w:r>
        <w:rPr>
          <w:rFonts w:ascii="Times New Roman" w:eastAsia="Times New Roman" w:hAnsi="Times New Roman" w:cs="Times New Roman"/>
          <w:color w:val="000000"/>
          <w:sz w:val="24"/>
          <w:szCs w:val="24"/>
        </w:rPr>
        <w:t>классные  руководители</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Мероприятия, посвященные </w:t>
      </w:r>
      <w:proofErr w:type="gramStart"/>
      <w:r>
        <w:rPr>
          <w:rFonts w:ascii="Times New Roman" w:eastAsia="Times New Roman" w:hAnsi="Times New Roman" w:cs="Times New Roman"/>
          <w:color w:val="000000"/>
          <w:sz w:val="24"/>
          <w:szCs w:val="24"/>
        </w:rPr>
        <w:t>дню  защитников</w:t>
      </w:r>
      <w:proofErr w:type="gramEnd"/>
      <w:r>
        <w:rPr>
          <w:rFonts w:ascii="Times New Roman" w:eastAsia="Times New Roman" w:hAnsi="Times New Roman" w:cs="Times New Roman"/>
          <w:color w:val="000000"/>
          <w:sz w:val="24"/>
          <w:szCs w:val="24"/>
        </w:rPr>
        <w:t xml:space="preserve"> Отечества 23 февраля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Мероприятия, посвященные Международному женскому дню 8 марта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«Широкая масленица» Март </w:t>
      </w:r>
      <w:proofErr w:type="gramStart"/>
      <w:r>
        <w:rPr>
          <w:rFonts w:ascii="Times New Roman" w:eastAsia="Times New Roman" w:hAnsi="Times New Roman" w:cs="Times New Roman"/>
          <w:color w:val="000000"/>
          <w:sz w:val="24"/>
          <w:szCs w:val="24"/>
        </w:rPr>
        <w:t>классные  руководители</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Мероприятия, посвященные </w:t>
      </w:r>
      <w:proofErr w:type="gramStart"/>
      <w:r>
        <w:rPr>
          <w:rFonts w:ascii="Times New Roman" w:eastAsia="Times New Roman" w:hAnsi="Times New Roman" w:cs="Times New Roman"/>
          <w:color w:val="000000"/>
          <w:sz w:val="24"/>
          <w:szCs w:val="24"/>
        </w:rPr>
        <w:t>дню  космонавтики</w:t>
      </w:r>
      <w:proofErr w:type="gramEnd"/>
      <w:r>
        <w:rPr>
          <w:rFonts w:ascii="Times New Roman" w:eastAsia="Times New Roman" w:hAnsi="Times New Roman" w:cs="Times New Roman"/>
          <w:color w:val="000000"/>
          <w:sz w:val="24"/>
          <w:szCs w:val="24"/>
        </w:rPr>
        <w:t xml:space="preserve"> 12 апреля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Праздник Весны и Труда «Чистая школа» Май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Праздник “Ура, каникулы!” 25 мая </w:t>
      </w:r>
      <w:proofErr w:type="gramStart"/>
      <w:r>
        <w:rPr>
          <w:rFonts w:ascii="Times New Roman" w:eastAsia="Times New Roman" w:hAnsi="Times New Roman" w:cs="Times New Roman"/>
          <w:color w:val="000000"/>
          <w:sz w:val="24"/>
          <w:szCs w:val="24"/>
        </w:rPr>
        <w:t>классные  руководители</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5. Внешкольные мероприятия</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 Посещение библиотеки, экскурсии по школьной территории сентябрь-май классные руководители</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6. Организация предметно-пространственной среды</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Событийный дизайн: оформление </w:t>
      </w:r>
      <w:proofErr w:type="gramStart"/>
      <w:r>
        <w:rPr>
          <w:rFonts w:ascii="Times New Roman" w:eastAsia="Times New Roman" w:hAnsi="Times New Roman" w:cs="Times New Roman"/>
          <w:color w:val="000000"/>
          <w:sz w:val="24"/>
          <w:szCs w:val="24"/>
        </w:rPr>
        <w:t>школы  и</w:t>
      </w:r>
      <w:proofErr w:type="gramEnd"/>
      <w:r>
        <w:rPr>
          <w:rFonts w:ascii="Times New Roman" w:eastAsia="Times New Roman" w:hAnsi="Times New Roman" w:cs="Times New Roman"/>
          <w:color w:val="000000"/>
          <w:sz w:val="24"/>
          <w:szCs w:val="24"/>
        </w:rPr>
        <w:t xml:space="preserve"> кабинетов к торжественным мероприятиям, КТД Сентябрь - июнь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7. Взаимодействие с родителями (законными представителями)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ab/>
        <w:t xml:space="preserve">Родительские собрания по тематическому плану Один раз в четверть </w:t>
      </w:r>
      <w:proofErr w:type="gramStart"/>
      <w:r>
        <w:rPr>
          <w:rFonts w:ascii="Times New Roman" w:eastAsia="Times New Roman" w:hAnsi="Times New Roman" w:cs="Times New Roman"/>
          <w:color w:val="000000"/>
          <w:sz w:val="24"/>
          <w:szCs w:val="24"/>
        </w:rPr>
        <w:t>классные  руководители</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Индивидуальные консультации </w:t>
      </w:r>
      <w:proofErr w:type="gramStart"/>
      <w:r>
        <w:rPr>
          <w:rFonts w:ascii="Times New Roman" w:eastAsia="Times New Roman" w:hAnsi="Times New Roman" w:cs="Times New Roman"/>
          <w:color w:val="000000"/>
          <w:sz w:val="24"/>
          <w:szCs w:val="24"/>
        </w:rPr>
        <w:t>с  классным</w:t>
      </w:r>
      <w:proofErr w:type="gramEnd"/>
      <w:r>
        <w:rPr>
          <w:rFonts w:ascii="Times New Roman" w:eastAsia="Times New Roman" w:hAnsi="Times New Roman" w:cs="Times New Roman"/>
          <w:color w:val="000000"/>
          <w:sz w:val="24"/>
          <w:szCs w:val="24"/>
        </w:rPr>
        <w:t xml:space="preserve"> руководителем В течение учебного года по согласованию во внеурочное время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8. Самоуправление</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Помощь в организации и </w:t>
      </w:r>
      <w:proofErr w:type="gramStart"/>
      <w:r>
        <w:rPr>
          <w:rFonts w:ascii="Times New Roman" w:eastAsia="Times New Roman" w:hAnsi="Times New Roman" w:cs="Times New Roman"/>
          <w:color w:val="000000"/>
          <w:sz w:val="24"/>
          <w:szCs w:val="24"/>
        </w:rPr>
        <w:t>проведении  всех</w:t>
      </w:r>
      <w:proofErr w:type="gramEnd"/>
      <w:r>
        <w:rPr>
          <w:rFonts w:ascii="Times New Roman" w:eastAsia="Times New Roman" w:hAnsi="Times New Roman" w:cs="Times New Roman"/>
          <w:color w:val="000000"/>
          <w:sz w:val="24"/>
          <w:szCs w:val="24"/>
        </w:rPr>
        <w:t xml:space="preserve"> мероприятий на уровне класса,  школы (событийное </w:t>
      </w:r>
      <w:proofErr w:type="spellStart"/>
      <w:r>
        <w:rPr>
          <w:rFonts w:ascii="Times New Roman" w:eastAsia="Times New Roman" w:hAnsi="Times New Roman" w:cs="Times New Roman"/>
          <w:color w:val="000000"/>
          <w:sz w:val="24"/>
          <w:szCs w:val="24"/>
        </w:rPr>
        <w:t>волонтерство</w:t>
      </w:r>
      <w:proofErr w:type="spellEnd"/>
      <w:r>
        <w:rPr>
          <w:rFonts w:ascii="Times New Roman" w:eastAsia="Times New Roman" w:hAnsi="Times New Roman" w:cs="Times New Roman"/>
          <w:color w:val="000000"/>
          <w:sz w:val="24"/>
          <w:szCs w:val="24"/>
        </w:rPr>
        <w:t>) В течение года,  в соответствии с планом классные  руководители</w:t>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9. Профилактика и безопасность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Мероприятия, посвященные </w:t>
      </w:r>
      <w:proofErr w:type="gramStart"/>
      <w:r>
        <w:rPr>
          <w:rFonts w:ascii="Times New Roman" w:eastAsia="Times New Roman" w:hAnsi="Times New Roman" w:cs="Times New Roman"/>
          <w:color w:val="000000"/>
          <w:sz w:val="24"/>
          <w:szCs w:val="24"/>
        </w:rPr>
        <w:t>Дню  солидарности</w:t>
      </w:r>
      <w:proofErr w:type="gramEnd"/>
      <w:r>
        <w:rPr>
          <w:rFonts w:ascii="Times New Roman" w:eastAsia="Times New Roman" w:hAnsi="Times New Roman" w:cs="Times New Roman"/>
          <w:color w:val="000000"/>
          <w:sz w:val="24"/>
          <w:szCs w:val="24"/>
        </w:rPr>
        <w:t xml:space="preserve"> в борьбе с терроризмом 3 сентября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Неделя безопасности по </w:t>
      </w:r>
      <w:proofErr w:type="gramStart"/>
      <w:r>
        <w:rPr>
          <w:rFonts w:ascii="Times New Roman" w:eastAsia="Times New Roman" w:hAnsi="Times New Roman" w:cs="Times New Roman"/>
          <w:color w:val="000000"/>
          <w:sz w:val="24"/>
          <w:szCs w:val="24"/>
        </w:rPr>
        <w:t>дорожному  движению</w:t>
      </w:r>
      <w:proofErr w:type="gramEnd"/>
      <w:r>
        <w:rPr>
          <w:rFonts w:ascii="Times New Roman" w:eastAsia="Times New Roman" w:hAnsi="Times New Roman" w:cs="Times New Roman"/>
          <w:color w:val="000000"/>
          <w:sz w:val="24"/>
          <w:szCs w:val="24"/>
        </w:rPr>
        <w:t xml:space="preserve"> Сентябрь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Беседа «Подросток и закон» Один раз в месяц </w:t>
      </w:r>
      <w:proofErr w:type="gramStart"/>
      <w:r>
        <w:rPr>
          <w:rFonts w:ascii="Times New Roman" w:eastAsia="Times New Roman" w:hAnsi="Times New Roman" w:cs="Times New Roman"/>
          <w:color w:val="000000"/>
          <w:sz w:val="24"/>
          <w:szCs w:val="24"/>
        </w:rPr>
        <w:t>классные  руководители</w:t>
      </w:r>
      <w:proofErr w:type="gramEnd"/>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Просмотр видеороликов «Спорт – </w:t>
      </w:r>
      <w:proofErr w:type="gramStart"/>
      <w:r>
        <w:rPr>
          <w:rFonts w:ascii="Times New Roman" w:eastAsia="Times New Roman" w:hAnsi="Times New Roman" w:cs="Times New Roman"/>
          <w:color w:val="000000"/>
          <w:sz w:val="24"/>
          <w:szCs w:val="24"/>
        </w:rPr>
        <w:t>против  вредных</w:t>
      </w:r>
      <w:proofErr w:type="gramEnd"/>
      <w:r>
        <w:rPr>
          <w:rFonts w:ascii="Times New Roman" w:eastAsia="Times New Roman" w:hAnsi="Times New Roman" w:cs="Times New Roman"/>
          <w:color w:val="000000"/>
          <w:sz w:val="24"/>
          <w:szCs w:val="24"/>
        </w:rPr>
        <w:t xml:space="preserve"> привычек» Ноябрь классные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Профилактические </w:t>
      </w:r>
      <w:proofErr w:type="gramStart"/>
      <w:r>
        <w:rPr>
          <w:rFonts w:ascii="Times New Roman" w:eastAsia="Times New Roman" w:hAnsi="Times New Roman" w:cs="Times New Roman"/>
          <w:color w:val="000000"/>
          <w:sz w:val="24"/>
          <w:szCs w:val="24"/>
        </w:rPr>
        <w:t>мероприятия:  «</w:t>
      </w:r>
      <w:proofErr w:type="gramEnd"/>
      <w:r>
        <w:rPr>
          <w:rFonts w:ascii="Times New Roman" w:eastAsia="Times New Roman" w:hAnsi="Times New Roman" w:cs="Times New Roman"/>
          <w:color w:val="000000"/>
          <w:sz w:val="24"/>
          <w:szCs w:val="24"/>
        </w:rPr>
        <w:t xml:space="preserve">Внимание – дети!» в течение года классные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Беседы, лекции, встречи по </w:t>
      </w:r>
      <w:proofErr w:type="gramStart"/>
      <w:r>
        <w:rPr>
          <w:rFonts w:ascii="Times New Roman" w:eastAsia="Times New Roman" w:hAnsi="Times New Roman" w:cs="Times New Roman"/>
          <w:color w:val="000000"/>
          <w:sz w:val="24"/>
          <w:szCs w:val="24"/>
        </w:rPr>
        <w:t>профилактике  ЗОЖ</w:t>
      </w:r>
      <w:proofErr w:type="gramEnd"/>
      <w:r>
        <w:rPr>
          <w:rFonts w:ascii="Times New Roman" w:eastAsia="Times New Roman" w:hAnsi="Times New Roman" w:cs="Times New Roman"/>
          <w:color w:val="000000"/>
          <w:sz w:val="24"/>
          <w:szCs w:val="24"/>
        </w:rPr>
        <w:t xml:space="preserve"> сентябрь - май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Цикл бесед и инструктаж о поведении </w:t>
      </w:r>
      <w:proofErr w:type="gramStart"/>
      <w:r>
        <w:rPr>
          <w:rFonts w:ascii="Times New Roman" w:eastAsia="Times New Roman" w:hAnsi="Times New Roman" w:cs="Times New Roman"/>
          <w:color w:val="000000"/>
          <w:sz w:val="24"/>
          <w:szCs w:val="24"/>
        </w:rPr>
        <w:t>в  ЧС</w:t>
      </w:r>
      <w:proofErr w:type="gramEnd"/>
      <w:r>
        <w:rPr>
          <w:rFonts w:ascii="Times New Roman" w:eastAsia="Times New Roman" w:hAnsi="Times New Roman" w:cs="Times New Roman"/>
          <w:color w:val="000000"/>
          <w:sz w:val="24"/>
          <w:szCs w:val="24"/>
        </w:rPr>
        <w:t>, ППБ, ТБ дома и в школе сентябрь - май классные  руководители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10. Социальное партнёрство</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Проведение мероприятий согласно плана с социальными партнерами: Молодежная организация ПАУ «Корпорация ВСМПО – АВИСМА», Фонд «Эмпатия», Кинотеатр «Кедр», Детская библиотека, МБУК </w:t>
      </w:r>
      <w:proofErr w:type="spellStart"/>
      <w:r>
        <w:rPr>
          <w:rFonts w:ascii="Times New Roman" w:eastAsia="Times New Roman" w:hAnsi="Times New Roman" w:cs="Times New Roman"/>
          <w:color w:val="000000"/>
          <w:sz w:val="24"/>
          <w:szCs w:val="24"/>
        </w:rPr>
        <w:t>Верхнесалдинский</w:t>
      </w:r>
      <w:proofErr w:type="spellEnd"/>
      <w:r>
        <w:rPr>
          <w:rFonts w:ascii="Times New Roman" w:eastAsia="Times New Roman" w:hAnsi="Times New Roman" w:cs="Times New Roman"/>
          <w:color w:val="000000"/>
          <w:sz w:val="24"/>
          <w:szCs w:val="24"/>
        </w:rPr>
        <w:t xml:space="preserve"> краеведческий музей, ДК им. Агаркова, Центр детского творчества, Детская школа искусств, Центр реабилитации несовершеннолетних, ТПМПК, </w:t>
      </w:r>
      <w:proofErr w:type="spellStart"/>
      <w:r>
        <w:rPr>
          <w:rFonts w:ascii="Times New Roman" w:eastAsia="Times New Roman" w:hAnsi="Times New Roman" w:cs="Times New Roman"/>
          <w:color w:val="000000"/>
          <w:sz w:val="24"/>
          <w:szCs w:val="24"/>
        </w:rPr>
        <w:t>Верхнесалдинское</w:t>
      </w:r>
      <w:proofErr w:type="spellEnd"/>
      <w:r>
        <w:rPr>
          <w:rFonts w:ascii="Times New Roman" w:eastAsia="Times New Roman" w:hAnsi="Times New Roman" w:cs="Times New Roman"/>
          <w:color w:val="000000"/>
          <w:sz w:val="24"/>
          <w:szCs w:val="24"/>
        </w:rPr>
        <w:t xml:space="preserve"> общество инвалидов, МУП «Молодежная организация», Российский Детский фонд, Благотворительный фонд ветеранов спецназа Урала и Сибири, Пожарная часть №23 (МЧС), ОВД, Центр занятости населения, </w:t>
      </w:r>
      <w:proofErr w:type="spellStart"/>
      <w:r>
        <w:rPr>
          <w:rFonts w:ascii="Times New Roman" w:eastAsia="Times New Roman" w:hAnsi="Times New Roman" w:cs="Times New Roman"/>
          <w:color w:val="000000"/>
          <w:sz w:val="24"/>
          <w:szCs w:val="24"/>
        </w:rPr>
        <w:t>Верхнесалдинский</w:t>
      </w:r>
      <w:proofErr w:type="spellEnd"/>
      <w:r>
        <w:rPr>
          <w:rFonts w:ascii="Times New Roman" w:eastAsia="Times New Roman" w:hAnsi="Times New Roman" w:cs="Times New Roman"/>
          <w:color w:val="000000"/>
          <w:sz w:val="24"/>
          <w:szCs w:val="24"/>
        </w:rPr>
        <w:t xml:space="preserve"> авиа металлургический техникум им. А. Евстигнеева, </w:t>
      </w:r>
      <w:proofErr w:type="spellStart"/>
      <w:r>
        <w:rPr>
          <w:rFonts w:ascii="Times New Roman" w:eastAsia="Times New Roman" w:hAnsi="Times New Roman" w:cs="Times New Roman"/>
          <w:color w:val="000000"/>
          <w:sz w:val="24"/>
          <w:szCs w:val="24"/>
        </w:rPr>
        <w:t>Нижнесалдинский</w:t>
      </w:r>
      <w:proofErr w:type="spellEnd"/>
      <w:r>
        <w:rPr>
          <w:rFonts w:ascii="Times New Roman" w:eastAsia="Times New Roman" w:hAnsi="Times New Roman" w:cs="Times New Roman"/>
          <w:color w:val="000000"/>
          <w:sz w:val="24"/>
          <w:szCs w:val="24"/>
        </w:rPr>
        <w:t xml:space="preserve"> филиал им. Черепановых, </w:t>
      </w:r>
      <w:r>
        <w:rPr>
          <w:rFonts w:ascii="Times New Roman" w:eastAsia="Times New Roman" w:hAnsi="Times New Roman" w:cs="Times New Roman"/>
          <w:color w:val="000000"/>
          <w:sz w:val="24"/>
          <w:szCs w:val="24"/>
        </w:rPr>
        <w:lastRenderedPageBreak/>
        <w:t>Территориальная комиссия по делам несовершеннолетних и защите их прав, РДФ, «Прикоснись к добру»</w:t>
      </w:r>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11. Профориентация</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Профориентационные игры В течение года не менее 4-х раз </w:t>
      </w:r>
      <w:proofErr w:type="gramStart"/>
      <w:r>
        <w:rPr>
          <w:rFonts w:ascii="Times New Roman" w:eastAsia="Times New Roman" w:hAnsi="Times New Roman" w:cs="Times New Roman"/>
          <w:color w:val="000000"/>
          <w:sz w:val="24"/>
          <w:szCs w:val="24"/>
        </w:rPr>
        <w:t>классные  руководители</w:t>
      </w:r>
      <w:proofErr w:type="gramEnd"/>
    </w:p>
    <w:p w:rsidR="009B57C3" w:rsidRDefault="009B57C3">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Сентябрь: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сентября: День знаний;</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сентября: День окончания Второй мировой войны, День солидарности в борьбе с терроризмом;</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сентября: Международный день распространения грамотности.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Октябрь: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октября: Международный день пожилых людей; Международный день музыки;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октября: День защиты животных;</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октября: День учителя-дефектолог;</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 октября: Международный день школьных библиотек;</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Третье воскресенье октября: День отца.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Ноябрь: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ноября: День народного единства;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ноября: День памяти погибших при исполнении служебных обязанностей сотрудников органов внутренних дел России;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Последнее воскресенье ноября: День Матери;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ноября: День Государственного герба Российской Федерации.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Декабрь: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декабря: День неизвестного солдата; Международный день инвалидов;</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декабря: День добровольца (волонтера) в России;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декабря: День Героев Отечества;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декабря: День Конституции Российской Федерации.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Январь: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 января: День российского студенчества;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января: День снятия блокады Ленинграда, День освобождения Красной армией крупнейшего "лагеря смерти" Аушвиц-</w:t>
      </w:r>
      <w:proofErr w:type="spellStart"/>
      <w:r>
        <w:rPr>
          <w:rFonts w:ascii="Times New Roman" w:eastAsia="Times New Roman" w:hAnsi="Times New Roman" w:cs="Times New Roman"/>
          <w:color w:val="000000"/>
          <w:sz w:val="24"/>
          <w:szCs w:val="24"/>
        </w:rPr>
        <w:t>Биркенау</w:t>
      </w:r>
      <w:proofErr w:type="spellEnd"/>
      <w:r>
        <w:rPr>
          <w:rFonts w:ascii="Times New Roman" w:eastAsia="Times New Roman" w:hAnsi="Times New Roman" w:cs="Times New Roman"/>
          <w:color w:val="000000"/>
          <w:sz w:val="24"/>
          <w:szCs w:val="24"/>
        </w:rPr>
        <w:t xml:space="preserve"> (Освенцима) - День памяти жертв Холокоста.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Февраль: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февраля: День разгрома советскими войсками немецко-фашистских войск в Сталинградской битве;</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февраля: День российской науки;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февраля: День памяти о россиянах, исполнявших служебный долг за пределами Отечества;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февраля: Международный день родного языка;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февраля: День защитника Отечества.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Март:</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марта: Международный женский день;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марта: День воссоединения Крыма с Россией</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марта: Всемирный день театра.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Апрель: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апреля: День космонавтики.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Май:</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мая: Праздник Весны и Труда;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 мая: День Победы;</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 мая: День детских общественных организаций России;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 мая: День славянской письменности и культуры.</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Июнь: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июня: День защиты детей;</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июня: День русского языка;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июня: День России;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июня: День памяти и скорби;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июня: День молодежи.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Июль:</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июля: День семьи, любви и верности.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августа: День физкультурника;</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августа: День Государственного флага Российской Федерации;</w:t>
      </w:r>
    </w:p>
    <w:p w:rsidR="009B57C3" w:rsidRDefault="00712319">
      <w:pPr>
        <w:keepNext/>
        <w:pBdr>
          <w:top w:val="nil"/>
          <w:left w:val="nil"/>
          <w:bottom w:val="nil"/>
          <w:right w:val="nil"/>
          <w:between w:val="nil"/>
        </w:pBdr>
        <w:spacing w:after="0" w:line="240" w:lineRule="auto"/>
        <w:ind w:firstLine="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августа: День российского кино.</w:t>
      </w:r>
    </w:p>
    <w:p w:rsidR="009B57C3" w:rsidRDefault="009B57C3">
      <w:pPr>
        <w:widowControl w:val="0"/>
        <w:spacing w:before="8" w:after="0" w:line="240" w:lineRule="auto"/>
        <w:jc w:val="center"/>
        <w:rPr>
          <w:rFonts w:ascii="Times" w:eastAsia="Times" w:hAnsi="Times" w:cs="Times"/>
          <w:b/>
          <w:color w:val="000000"/>
          <w:sz w:val="32"/>
          <w:szCs w:val="32"/>
        </w:rPr>
      </w:pPr>
    </w:p>
    <w:p w:rsidR="009B57C3" w:rsidRDefault="00712319">
      <w:pPr>
        <w:pStyle w:val="a3"/>
        <w:keepNext/>
        <w:spacing w:after="0" w:line="240" w:lineRule="auto"/>
        <w:ind w:firstLine="454"/>
        <w:jc w:val="center"/>
      </w:pPr>
      <w:bookmarkStart w:id="114" w:name="_heading=h.lhdrtfxxk38u" w:colFirst="0" w:colLast="0"/>
      <w:bookmarkEnd w:id="114"/>
      <w:r>
        <w:t>4.5.  Система условий реализации адаптированной основной общеобразовательной программы образования обучающихся с умственной отсталостью (интеллектуальными нарушениями)</w:t>
      </w:r>
    </w:p>
    <w:p w:rsidR="009B57C3" w:rsidRDefault="00712319">
      <w:pPr>
        <w:pBdr>
          <w:top w:val="nil"/>
          <w:left w:val="nil"/>
          <w:bottom w:val="nil"/>
          <w:right w:val="nil"/>
          <w:between w:val="nil"/>
        </w:pBdr>
        <w:spacing w:after="0" w:line="240" w:lineRule="auto"/>
        <w:ind w:firstLine="709"/>
        <w:jc w:val="center"/>
        <w:rPr>
          <w:rFonts w:ascii="Times New Roman" w:eastAsia="Times New Roman" w:hAnsi="Times New Roman" w:cs="Times New Roman"/>
          <w:i/>
          <w:color w:val="000000"/>
          <w:sz w:val="26"/>
          <w:szCs w:val="26"/>
        </w:rPr>
      </w:pPr>
      <w:r>
        <w:rPr>
          <w:rFonts w:ascii="Times New Roman" w:eastAsia="Times New Roman" w:hAnsi="Times New Roman" w:cs="Times New Roman"/>
          <w:b/>
          <w:color w:val="000000"/>
          <w:sz w:val="26"/>
          <w:szCs w:val="26"/>
        </w:rPr>
        <w:t xml:space="preserve">Кадровые условия </w:t>
      </w:r>
    </w:p>
    <w:p w:rsidR="009B57C3" w:rsidRDefault="0071231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Кадровое обеспечение</w:t>
      </w:r>
      <w:r>
        <w:rPr>
          <w:rFonts w:ascii="Times New Roman" w:eastAsia="Times New Roman" w:hAnsi="Times New Roman" w:cs="Times New Roman"/>
          <w:color w:val="000000"/>
          <w:sz w:val="26"/>
          <w:szCs w:val="26"/>
        </w:rPr>
        <w:t xml:space="preserve"> – характеристика необходимой квалификации кадров педагогов, а также кадров, осуществляющих медико-психологическое сопровождение ребёнка с умственной отсталостью (интеллектуальными нарушениями) в системе школьного образования.</w:t>
      </w:r>
    </w:p>
    <w:p w:rsidR="009B57C3" w:rsidRDefault="00712319">
      <w:pPr>
        <w:pBdr>
          <w:top w:val="nil"/>
          <w:left w:val="nil"/>
          <w:bottom w:val="nil"/>
          <w:right w:val="nil"/>
          <w:between w:val="nil"/>
        </w:pBdr>
        <w:spacing w:after="0" w:line="240" w:lineRule="auto"/>
        <w:ind w:firstLine="709"/>
        <w:jc w:val="both"/>
        <w:rPr>
          <w:i/>
          <w:color w:val="000000"/>
          <w:sz w:val="26"/>
          <w:szCs w:val="26"/>
        </w:rPr>
      </w:pPr>
      <w:r>
        <w:rPr>
          <w:rFonts w:ascii="Times New Roman" w:eastAsia="Times New Roman" w:hAnsi="Times New Roman" w:cs="Times New Roman"/>
          <w:color w:val="000000"/>
          <w:sz w:val="26"/>
          <w:szCs w:val="26"/>
        </w:rPr>
        <w:t>В реализации АООП для обучающихся с умственной отсталостью (интеллектуальными нарушениями) принимают участие следующие специалисты: учитель-дефектолог, учитель-логопед, педагог-психолог, учитель физической культуры, социальный педагог.</w:t>
      </w:r>
    </w:p>
    <w:p w:rsidR="009B57C3" w:rsidRDefault="0071231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реализующая АООП для обучающихся с умственной отсталостью (интеллектуальными нарушениями), укомплектована педагогическими, руководящими и иными работниками, имеющими профессиональную подготовку соответствующего уровня и направленности. </w:t>
      </w:r>
    </w:p>
    <w:p w:rsidR="009B57C3" w:rsidRDefault="009B57C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6"/>
          <w:szCs w:val="26"/>
        </w:rPr>
      </w:pPr>
    </w:p>
    <w:p w:rsidR="009B57C3" w:rsidRDefault="0071231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обеспечивает работникам возможность повышения профессиональной квалификации через профессиональную подготовку или курсы повышения квалификации; ведения методической работы; применения, обобщения и распространения опыта использования современных образовательных технологий обучающихся с умственной отсталостью (интеллектуальными нарушениями).</w:t>
      </w:r>
    </w:p>
    <w:p w:rsidR="009B57C3" w:rsidRDefault="009B57C3">
      <w:pPr>
        <w:pBdr>
          <w:top w:val="nil"/>
          <w:left w:val="nil"/>
          <w:bottom w:val="nil"/>
          <w:right w:val="nil"/>
          <w:between w:val="nil"/>
        </w:pBdr>
        <w:spacing w:after="0" w:line="240" w:lineRule="auto"/>
        <w:ind w:firstLine="709"/>
        <w:jc w:val="center"/>
        <w:rPr>
          <w:rFonts w:ascii="Times New Roman" w:eastAsia="Times New Roman" w:hAnsi="Times New Roman" w:cs="Times New Roman"/>
          <w:b/>
          <w:color w:val="000000"/>
          <w:sz w:val="26"/>
          <w:szCs w:val="26"/>
        </w:rPr>
      </w:pPr>
    </w:p>
    <w:p w:rsidR="009B57C3" w:rsidRDefault="00712319">
      <w:pPr>
        <w:pBdr>
          <w:top w:val="nil"/>
          <w:left w:val="nil"/>
          <w:bottom w:val="nil"/>
          <w:right w:val="nil"/>
          <w:between w:val="nil"/>
        </w:pBdr>
        <w:spacing w:after="0" w:line="240" w:lineRule="auto"/>
        <w:ind w:firstLine="709"/>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Финансовые условия реализации</w:t>
      </w:r>
    </w:p>
    <w:p w:rsidR="009B57C3" w:rsidRDefault="00712319">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адаптированной основной общеобразовательной программы</w:t>
      </w:r>
    </w:p>
    <w:p w:rsidR="009B57C3" w:rsidRDefault="00712319">
      <w:pPr>
        <w:tabs>
          <w:tab w:val="left" w:pos="0"/>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Финансовые условия реализации АООП должны:</w:t>
      </w:r>
    </w:p>
    <w:p w:rsidR="009B57C3" w:rsidRDefault="00712319">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 обеспечивать государственные гарантии прав обучающихся с умственной отсталостью (интеллектуальными нарушениями) на получение бесплатного общедоступного образования, включая внеурочную деятельность;</w:t>
      </w:r>
    </w:p>
    <w:p w:rsidR="009B57C3" w:rsidRDefault="0071231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обеспечивать ГБОУ СО “</w:t>
      </w:r>
      <w:proofErr w:type="spellStart"/>
      <w:r>
        <w:rPr>
          <w:rFonts w:ascii="Times New Roman" w:eastAsia="Times New Roman" w:hAnsi="Times New Roman" w:cs="Times New Roman"/>
          <w:color w:val="000000"/>
          <w:sz w:val="26"/>
          <w:szCs w:val="26"/>
        </w:rPr>
        <w:t>Верхнесалдинская</w:t>
      </w:r>
      <w:proofErr w:type="spellEnd"/>
      <w:r>
        <w:rPr>
          <w:rFonts w:ascii="Times New Roman" w:eastAsia="Times New Roman" w:hAnsi="Times New Roman" w:cs="Times New Roman"/>
          <w:color w:val="000000"/>
          <w:sz w:val="26"/>
          <w:szCs w:val="26"/>
        </w:rPr>
        <w:t xml:space="preserve"> школа” возможность исполнения требований Стандарта;</w:t>
      </w:r>
    </w:p>
    <w:p w:rsidR="009B57C3" w:rsidRDefault="0071231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обеспечивать реализацию обязательной части АООП и части, формируемой участниками образовательных отношений с учетом особых образовательных потребностей обучающихся;</w:t>
      </w:r>
    </w:p>
    <w:p w:rsidR="009B57C3" w:rsidRDefault="00712319">
      <w:pPr>
        <w:tabs>
          <w:tab w:val="left" w:pos="0"/>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отражать структуру и объем расходов, необходимых для реализации АООП и достижения планируемых результатов, а также механизм их формирования.</w:t>
      </w:r>
    </w:p>
    <w:p w:rsidR="009B57C3" w:rsidRDefault="009B57C3">
      <w:pPr>
        <w:tabs>
          <w:tab w:val="left" w:pos="0"/>
        </w:tabs>
        <w:spacing w:after="0" w:line="240" w:lineRule="auto"/>
        <w:ind w:firstLine="709"/>
        <w:jc w:val="both"/>
        <w:rPr>
          <w:rFonts w:ascii="Times New Roman" w:eastAsia="Times New Roman" w:hAnsi="Times New Roman" w:cs="Times New Roman"/>
          <w:sz w:val="26"/>
          <w:szCs w:val="26"/>
        </w:rPr>
      </w:pPr>
    </w:p>
    <w:p w:rsidR="009B57C3" w:rsidRDefault="00712319">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Материально-технические условия реализации адаптированной основной общеобразовательной программы</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Материально-технические условия реализации АООП обеспечивают возможность достижения обучающимися установленных Стандартом требований к результатам освоения АООП. Материально-техническая база реализации АООП для обучающихся с умственной отсталостью (интеллектуальными нарушениями) в Организации соответствует действующим санитарным и противопожарным нормам, нормам охраны труда работников Организации, предъявляемым к:</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участку (территории) организации (площадь, инсоляция, освещение, размещение, необходимый набор зон для обеспечения образовательной и хозяйственной деятельности организации и их оборудование);</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зданию организации (высота и архитектура здания, необходимый набор и размещение помещений для осуществления образовательной деятельности, их площадь, освещенность, расположение и размеры рабочих, игровых зон и зон для индивидуальных занятий в учебных кабинетах организации, для активной деятельности и отдыха, структура которых обеспечивает возможность для организации урочной и внеурочной учебной деятельности);</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помещениям для осуществления образовательного и коррекционно-развивающего процессов: классам, кабинетам учителя-логопеда, педагога-психолога, структура которых обеспечивает возможность для организации разных форм урочной и внеурочной деятельности;</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туалетам, коридорам и другим помещениям;</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помещению библиотеки (площадь, размещение рабочих зон, наличие читального зала, число читательских мест);</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помещениям для питания обучающихся, а также для хранения и приготовления пищи, обеспечивающим возможность организации качественного горячего питания;</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спортивному залу, игровому и спортивному оборудованию;</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помещению для медицинского персонала;</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мебели, офисному оснащению и хозяйственному инвентарю;</w:t>
      </w:r>
    </w:p>
    <w:p w:rsidR="009B57C3" w:rsidRDefault="00712319">
      <w:pPr>
        <w:numPr>
          <w:ilvl w:val="0"/>
          <w:numId w:val="23"/>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w:t>
      </w:r>
    </w:p>
    <w:p w:rsidR="009B57C3" w:rsidRDefault="009B57C3">
      <w:pPr>
        <w:spacing w:after="0" w:line="240" w:lineRule="auto"/>
        <w:jc w:val="both"/>
        <w:rPr>
          <w:rFonts w:ascii="Times New Roman" w:eastAsia="Times New Roman" w:hAnsi="Times New Roman" w:cs="Times New Roman"/>
          <w:i/>
          <w:color w:val="000000"/>
          <w:sz w:val="26"/>
          <w:szCs w:val="26"/>
        </w:rPr>
      </w:pPr>
    </w:p>
    <w:p w:rsidR="009B57C3" w:rsidRDefault="00712319">
      <w:pPr>
        <w:spacing w:after="0" w:line="240" w:lineRule="auto"/>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lastRenderedPageBreak/>
        <w:t>Структура требований к материально-техническим условиям включает требования к:</w:t>
      </w:r>
    </w:p>
    <w:p w:rsidR="009B57C3" w:rsidRDefault="00712319">
      <w:pPr>
        <w:numPr>
          <w:ilvl w:val="0"/>
          <w:numId w:val="19"/>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организации пространства, в котором осуществляется реализация АООП;</w:t>
      </w:r>
    </w:p>
    <w:p w:rsidR="009B57C3" w:rsidRDefault="00712319">
      <w:pPr>
        <w:numPr>
          <w:ilvl w:val="0"/>
          <w:numId w:val="19"/>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организации временного режима обучения;</w:t>
      </w:r>
    </w:p>
    <w:p w:rsidR="009B57C3" w:rsidRDefault="00712319">
      <w:pPr>
        <w:numPr>
          <w:ilvl w:val="0"/>
          <w:numId w:val="19"/>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техническим средствам обучения;</w:t>
      </w:r>
    </w:p>
    <w:p w:rsidR="009B57C3" w:rsidRDefault="00712319">
      <w:pPr>
        <w:numPr>
          <w:ilvl w:val="0"/>
          <w:numId w:val="19"/>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специальным учебникам, рабочим тетрадям, дидактическим материалам,</w:t>
      </w:r>
    </w:p>
    <w:p w:rsidR="009B57C3" w:rsidRDefault="00712319">
      <w:pPr>
        <w:numPr>
          <w:ilvl w:val="0"/>
          <w:numId w:val="19"/>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компьютерным инструментам обучения.</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Пространство, в котором осуществляется образование обучающихся с умственной отсталостью (интеллектуальными нарушениями), должно соответствовать общим требованиям, предъявляемым к организациям, в области:</w:t>
      </w:r>
    </w:p>
    <w:p w:rsidR="009B57C3" w:rsidRDefault="00712319">
      <w:pPr>
        <w:numPr>
          <w:ilvl w:val="0"/>
          <w:numId w:val="20"/>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соблюдения санитарно-гигиенических норм организации образовательной деятельности;</w:t>
      </w:r>
    </w:p>
    <w:p w:rsidR="009B57C3" w:rsidRDefault="00712319">
      <w:pPr>
        <w:numPr>
          <w:ilvl w:val="0"/>
          <w:numId w:val="20"/>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обеспечения санитарно-бытовых и социально-бытовых условий;</w:t>
      </w:r>
    </w:p>
    <w:p w:rsidR="009B57C3" w:rsidRDefault="00712319">
      <w:pPr>
        <w:numPr>
          <w:ilvl w:val="0"/>
          <w:numId w:val="20"/>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соблюдения пожарной и электробезопасности;</w:t>
      </w:r>
    </w:p>
    <w:p w:rsidR="009B57C3" w:rsidRDefault="00712319">
      <w:pPr>
        <w:numPr>
          <w:ilvl w:val="0"/>
          <w:numId w:val="20"/>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соблюдения требований охраны труда;</w:t>
      </w:r>
    </w:p>
    <w:p w:rsidR="009B57C3" w:rsidRDefault="00712319">
      <w:pPr>
        <w:numPr>
          <w:ilvl w:val="0"/>
          <w:numId w:val="20"/>
        </w:num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соблюдения своевременных сроков и необходимых объемов текущего и капитального ремонта и др.</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Организация обеспечивает отдельные специально оборудованные помещения для проведения занятий с педагогом- психологом, учителем-логопедом и другими специалистами, отвечающие задачам программы коррекционной работы психолого-педагогического сопровождения обучающегося.</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Временной режим образования обучающихся с умственной отсталостью (интеллектуальными нарушениями) (учебный год, учебная неделя, день) устанавливается в соответствии с законодательно закрепленными нормативами Российской Федерации, а также локальными актами Организации.</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Технические средства обучения дают возможность удовлетворить особые образовательные потребности обучающихся с умственной отсталостью (интеллектуальными нарушениями), способствуют мотивации учебной деятельности, развивают познавательную активность обучающихся.</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Учет особых образовательных потребностей обучающихся с умственной отсталостью (интеллектуальными нарушениями) обусловливает необходимость использования специальных учебников, адресованных данной категории обучающихся. Особые образовательные потребности обучающихся с умственной отсталостью (интеллектуальными нарушениями) обусловливают необходимость специального подбора учебного и дидактического материала. Требования к материально-техническому обеспечению ориентированы не только на ребёнка, но и на всех участников процесса образования. Это обусловлено необходимостью индивидуализации процесса образования обучающихся с умственной отсталостью (интеллектуальными нарушениями).</w:t>
      </w:r>
    </w:p>
    <w:p w:rsidR="009B57C3" w:rsidRDefault="0071231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Информационно-методическое обеспечение реализации адаптированных образовательных программ для обучающихся с умственной отсталостью (интеллектуальными нарушениями)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образовательной деятельности и условиями его осуществления.</w:t>
      </w:r>
    </w:p>
    <w:p w:rsidR="009B57C3" w:rsidRDefault="00712319">
      <w:pPr>
        <w:spacing w:after="0" w:line="24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Требования к информационно-методическому обеспечению образовательной деятельности включают:</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Необходимую нормативную правовую базу образования обучающихся с умственной отсталостью (интеллектуальными нарушениями).</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Характеристики предполагаемых информационных связей участников образовательной деятельности.</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Получение доступа к информационным ресурсам различными способами (поиск</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Возможность размещения материалов и работ на официальном сайте Организации в сети Интернет (статей, выступлений, дискуссий, результатов экспериментальных исследований).</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Получение доступа к информационным ресурсам различными способами (поиск</w:t>
      </w:r>
    </w:p>
    <w:p w:rsidR="009B57C3" w:rsidRDefault="00712319">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w:t>
      </w:r>
    </w:p>
    <w:p w:rsidR="009B57C3" w:rsidRDefault="00712319">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color w:val="000000"/>
          <w:sz w:val="26"/>
          <w:szCs w:val="26"/>
        </w:rPr>
        <w:t xml:space="preserve"> 6. Возможность размещения материалов и работ на официальном сайте Организации в сети Интернет (статей, выступлений, дискуссий, результатов экспериментальных </w:t>
      </w:r>
      <w:r>
        <w:rPr>
          <w:rFonts w:ascii="Times New Roman" w:eastAsia="Times New Roman" w:hAnsi="Times New Roman" w:cs="Times New Roman"/>
          <w:sz w:val="26"/>
          <w:szCs w:val="26"/>
        </w:rPr>
        <w:t>исследований.</w:t>
      </w:r>
    </w:p>
    <w:p w:rsidR="009B57C3" w:rsidRDefault="009B57C3">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p>
    <w:p w:rsidR="009B57C3" w:rsidRDefault="00712319">
      <w:pPr>
        <w:pStyle w:val="a3"/>
        <w:tabs>
          <w:tab w:val="left" w:pos="0"/>
        </w:tabs>
        <w:spacing w:after="0"/>
        <w:ind w:firstLine="720"/>
        <w:jc w:val="both"/>
      </w:pPr>
      <w:bookmarkStart w:id="115" w:name="_heading=h.wo1k342b15mr" w:colFirst="0" w:colLast="0"/>
      <w:bookmarkEnd w:id="115"/>
      <w:r>
        <w:t>4.6. Контроль за состоянием системы условий реализации АООП образования обучающихся с умственной отсталостью (интеллектуальными нарушениями) (вариант 2)</w:t>
      </w:r>
    </w:p>
    <w:p w:rsidR="009B57C3" w:rsidRDefault="00712319">
      <w:pPr>
        <w:tabs>
          <w:tab w:val="left" w:pos="1521"/>
          <w:tab w:val="left" w:pos="2363"/>
          <w:tab w:val="left" w:pos="3724"/>
          <w:tab w:val="left" w:pos="5029"/>
          <w:tab w:val="left" w:pos="6299"/>
          <w:tab w:val="left" w:pos="7957"/>
          <w:tab w:val="left" w:pos="9054"/>
        </w:tabs>
        <w:spacing w:after="120" w:line="240" w:lineRule="auto"/>
        <w:ind w:right="-93"/>
        <w:jc w:val="both"/>
        <w:rPr>
          <w:rFonts w:ascii="Times New Roman" w:eastAsia="Times New Roman" w:hAnsi="Times New Roman" w:cs="Times New Roman"/>
          <w:b/>
          <w:color w:val="000000"/>
          <w:sz w:val="26"/>
          <w:szCs w:val="26"/>
        </w:rPr>
      </w:pPr>
      <w:r>
        <w:rPr>
          <w:rFonts w:ascii="Times New Roman" w:eastAsia="Times New Roman" w:hAnsi="Times New Roman" w:cs="Times New Roman"/>
          <w:sz w:val="26"/>
          <w:szCs w:val="26"/>
        </w:rPr>
        <w:tab/>
        <w:t>В</w:t>
      </w:r>
      <w:r>
        <w:rPr>
          <w:rFonts w:ascii="Times New Roman" w:eastAsia="Times New Roman" w:hAnsi="Times New Roman" w:cs="Times New Roman"/>
          <w:sz w:val="26"/>
          <w:szCs w:val="26"/>
        </w:rPr>
        <w:tab/>
        <w:t>ходе</w:t>
      </w:r>
      <w:r>
        <w:rPr>
          <w:rFonts w:ascii="Times New Roman" w:eastAsia="Times New Roman" w:hAnsi="Times New Roman" w:cs="Times New Roman"/>
          <w:sz w:val="26"/>
          <w:szCs w:val="26"/>
        </w:rPr>
        <w:tab/>
        <w:t>создания</w:t>
      </w:r>
      <w:r>
        <w:rPr>
          <w:rFonts w:ascii="Times New Roman" w:eastAsia="Times New Roman" w:hAnsi="Times New Roman" w:cs="Times New Roman"/>
          <w:sz w:val="26"/>
          <w:szCs w:val="26"/>
        </w:rPr>
        <w:tab/>
        <w:t>системы</w:t>
      </w:r>
      <w:r>
        <w:rPr>
          <w:rFonts w:ascii="Times New Roman" w:eastAsia="Times New Roman" w:hAnsi="Times New Roman" w:cs="Times New Roman"/>
          <w:sz w:val="26"/>
          <w:szCs w:val="26"/>
        </w:rPr>
        <w:tab/>
        <w:t>условий</w:t>
      </w:r>
      <w:r>
        <w:rPr>
          <w:rFonts w:ascii="Times New Roman" w:eastAsia="Times New Roman" w:hAnsi="Times New Roman" w:cs="Times New Roman"/>
          <w:sz w:val="26"/>
          <w:szCs w:val="26"/>
        </w:rPr>
        <w:tab/>
        <w:t xml:space="preserve">реализации </w:t>
      </w:r>
      <w:r>
        <w:rPr>
          <w:rFonts w:ascii="Times New Roman" w:eastAsia="Times New Roman" w:hAnsi="Times New Roman" w:cs="Times New Roman"/>
          <w:sz w:val="26"/>
          <w:szCs w:val="26"/>
        </w:rPr>
        <w:tab/>
        <w:t>АООП обучающихся с умственной отсталостью (интеллектуальными нарушениями) проводится мониторинг с целью ее управления. Оценке подлежат психолого- педагогические, финансовые, материально- технические условия, учебно- методическое и информационное обеспечение; деятельность педагогов в реализации психолого- педагогических условий, ресурсов ОУ.</w:t>
      </w:r>
    </w:p>
    <w:sectPr w:rsidR="009B57C3">
      <w:pgSz w:w="11900" w:h="16840"/>
      <w:pgMar w:top="1701" w:right="1135" w:bottom="851" w:left="851"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6582" w:rsidRDefault="00B16582">
      <w:pPr>
        <w:spacing w:after="0" w:line="240" w:lineRule="auto"/>
      </w:pPr>
      <w:r>
        <w:separator/>
      </w:r>
    </w:p>
  </w:endnote>
  <w:endnote w:type="continuationSeparator" w:id="0">
    <w:p w:rsidR="00B16582" w:rsidRDefault="00B1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NewtonCSanPin">
    <w:panose1 w:val="00000000000000000000"/>
    <w:charset w:val="00"/>
    <w:family w:val="roman"/>
    <w:notTrueType/>
    <w:pitch w:val="default"/>
  </w:font>
  <w:font w:name="PragmaticaC">
    <w:panose1 w:val="00000000000000000000"/>
    <w:charset w:val="00"/>
    <w:family w:val="roman"/>
    <w:notTrueType/>
    <w:pitch w:val="default"/>
  </w:font>
  <w:font w:name="FuturisC">
    <w:panose1 w:val="00000000000000000000"/>
    <w:charset w:val="00"/>
    <w:family w:val="roman"/>
    <w:notTrueType/>
    <w:pitch w:val="default"/>
  </w:font>
  <w:font w:name="Minion Pro">
    <w:panose1 w:val="00000000000000000000"/>
    <w:charset w:val="00"/>
    <w:family w:val="roman"/>
    <w:notTrueType/>
    <w:pitch w:val="default"/>
  </w:font>
  <w:font w:name="Times">
    <w:panose1 w:val="020206030504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859" w:rsidRDefault="007E7859">
    <w:pPr>
      <w:jc w:val="center"/>
    </w:pPr>
    <w:r>
      <w:fldChar w:fldCharType="begin"/>
    </w:r>
    <w:r>
      <w:instrText>PAGE</w:instrText>
    </w:r>
    <w:r>
      <w:fldChar w:fldCharType="separate"/>
    </w:r>
    <w:r>
      <w:rPr>
        <w:noProof/>
      </w:rPr>
      <w:t>2</w:t>
    </w:r>
    <w:r>
      <w:fldChar w:fldCharType="end"/>
    </w:r>
  </w:p>
  <w:p w:rsidR="007E7859" w:rsidRDefault="007E7859">
    <w:pPr>
      <w:pBdr>
        <w:top w:val="nil"/>
        <w:left w:val="nil"/>
        <w:bottom w:val="nil"/>
        <w:right w:val="nil"/>
        <w:between w:val="nil"/>
      </w:pBdr>
      <w:tabs>
        <w:tab w:val="center" w:pos="4677"/>
        <w:tab w:val="right" w:pos="9355"/>
      </w:tabs>
      <w:jc w:val="center"/>
    </w:pPr>
  </w:p>
  <w:p w:rsidR="007E7859" w:rsidRDefault="007E7859">
    <w:pPr>
      <w:pBdr>
        <w:top w:val="nil"/>
        <w:left w:val="nil"/>
        <w:bottom w:val="nil"/>
        <w:right w:val="nil"/>
        <w:between w:val="nil"/>
      </w:pBdr>
      <w:tabs>
        <w:tab w:val="center" w:pos="4677"/>
        <w:tab w:val="right" w:pos="935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859" w:rsidRDefault="007E7859">
    <w:pP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859" w:rsidRDefault="007E7859">
    <w:pPr>
      <w:jc w:val="center"/>
    </w:pPr>
    <w:r>
      <w:fldChar w:fldCharType="begin"/>
    </w:r>
    <w:r>
      <w:instrText>PAGE</w:instrText>
    </w:r>
    <w:r>
      <w:fldChar w:fldCharType="separate"/>
    </w:r>
    <w:r>
      <w:rPr>
        <w:noProof/>
      </w:rPr>
      <w:t>162</w:t>
    </w:r>
    <w:r>
      <w:fldChar w:fldCharType="end"/>
    </w:r>
  </w:p>
  <w:p w:rsidR="007E7859" w:rsidRDefault="007E7859">
    <w:pPr>
      <w:pBdr>
        <w:top w:val="nil"/>
        <w:left w:val="nil"/>
        <w:bottom w:val="nil"/>
        <w:right w:val="nil"/>
        <w:between w:val="nil"/>
      </w:pBdr>
      <w:tabs>
        <w:tab w:val="center" w:pos="4677"/>
        <w:tab w:val="right" w:pos="9355"/>
      </w:tabs>
      <w:jc w:val="center"/>
    </w:pPr>
  </w:p>
  <w:p w:rsidR="007E7859" w:rsidRDefault="007E7859">
    <w:pPr>
      <w:pBdr>
        <w:top w:val="nil"/>
        <w:left w:val="nil"/>
        <w:bottom w:val="nil"/>
        <w:right w:val="nil"/>
        <w:between w:val="nil"/>
      </w:pBdr>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6582" w:rsidRDefault="00B16582">
      <w:pPr>
        <w:spacing w:after="0" w:line="240" w:lineRule="auto"/>
      </w:pPr>
      <w:r>
        <w:separator/>
      </w:r>
    </w:p>
  </w:footnote>
  <w:footnote w:type="continuationSeparator" w:id="0">
    <w:p w:rsidR="00B16582" w:rsidRDefault="00B16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7859" w:rsidRDefault="007E78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F574E"/>
    <w:multiLevelType w:val="multilevel"/>
    <w:tmpl w:val="384C0610"/>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 w15:restartNumberingAfterBreak="0">
    <w:nsid w:val="03C2604F"/>
    <w:multiLevelType w:val="multilevel"/>
    <w:tmpl w:val="E2BAA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DF7671"/>
    <w:multiLevelType w:val="multilevel"/>
    <w:tmpl w:val="4D204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AF0C51"/>
    <w:multiLevelType w:val="multilevel"/>
    <w:tmpl w:val="5630E97A"/>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4" w15:restartNumberingAfterBreak="0">
    <w:nsid w:val="0C751FBF"/>
    <w:multiLevelType w:val="multilevel"/>
    <w:tmpl w:val="30D60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EA1EDE"/>
    <w:multiLevelType w:val="multilevel"/>
    <w:tmpl w:val="ACA23E44"/>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6" w15:restartNumberingAfterBreak="0">
    <w:nsid w:val="19AC17ED"/>
    <w:multiLevelType w:val="multilevel"/>
    <w:tmpl w:val="48984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3D4C52"/>
    <w:multiLevelType w:val="multilevel"/>
    <w:tmpl w:val="516035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5C70C8B"/>
    <w:multiLevelType w:val="multilevel"/>
    <w:tmpl w:val="DE867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88C40C4"/>
    <w:multiLevelType w:val="multilevel"/>
    <w:tmpl w:val="BBE845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E20E1D"/>
    <w:multiLevelType w:val="multilevel"/>
    <w:tmpl w:val="222E94A8"/>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1" w15:restartNumberingAfterBreak="0">
    <w:nsid w:val="2E3E4C07"/>
    <w:multiLevelType w:val="multilevel"/>
    <w:tmpl w:val="FDDC8FA4"/>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2" w15:restartNumberingAfterBreak="0">
    <w:nsid w:val="353C7A9B"/>
    <w:multiLevelType w:val="multilevel"/>
    <w:tmpl w:val="D6FCF8E8"/>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13" w15:restartNumberingAfterBreak="0">
    <w:nsid w:val="362567DF"/>
    <w:multiLevelType w:val="multilevel"/>
    <w:tmpl w:val="67BE71C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363717CE"/>
    <w:multiLevelType w:val="multilevel"/>
    <w:tmpl w:val="DDCA3506"/>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5" w15:restartNumberingAfterBreak="0">
    <w:nsid w:val="3E3112D2"/>
    <w:multiLevelType w:val="multilevel"/>
    <w:tmpl w:val="63320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F1536C9"/>
    <w:multiLevelType w:val="multilevel"/>
    <w:tmpl w:val="ECC6F6B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405B1E38"/>
    <w:multiLevelType w:val="multilevel"/>
    <w:tmpl w:val="08CE3940"/>
    <w:lvl w:ilvl="0">
      <w:start w:val="1"/>
      <w:numFmt w:val="bullet"/>
      <w:pStyle w:val="1"/>
      <w:lvlText w:val="●"/>
      <w:lvlJc w:val="left"/>
      <w:pPr>
        <w:ind w:left="720" w:hanging="360"/>
      </w:pPr>
      <w:rPr>
        <w:u w:val="none"/>
      </w:rPr>
    </w:lvl>
    <w:lvl w:ilvl="1">
      <w:start w:val="1"/>
      <w:numFmt w:val="bullet"/>
      <w:pStyle w:val="2"/>
      <w:lvlText w:val="○"/>
      <w:lvlJc w:val="left"/>
      <w:pPr>
        <w:ind w:left="1440" w:hanging="360"/>
      </w:pPr>
      <w:rPr>
        <w:u w:val="none"/>
      </w:rPr>
    </w:lvl>
    <w:lvl w:ilvl="2">
      <w:start w:val="1"/>
      <w:numFmt w:val="bullet"/>
      <w:pStyle w:val="3"/>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AF3163"/>
    <w:multiLevelType w:val="multilevel"/>
    <w:tmpl w:val="A64C1A3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40F23E1D"/>
    <w:multiLevelType w:val="multilevel"/>
    <w:tmpl w:val="650E4D9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413256FE"/>
    <w:multiLevelType w:val="multilevel"/>
    <w:tmpl w:val="22B4D512"/>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21" w15:restartNumberingAfterBreak="0">
    <w:nsid w:val="47BD6E42"/>
    <w:multiLevelType w:val="multilevel"/>
    <w:tmpl w:val="6B38E3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88C7733"/>
    <w:multiLevelType w:val="multilevel"/>
    <w:tmpl w:val="564C2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90B6253"/>
    <w:multiLevelType w:val="multilevel"/>
    <w:tmpl w:val="B43CD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D9345BA"/>
    <w:multiLevelType w:val="multilevel"/>
    <w:tmpl w:val="4FCCC77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51AB4B07"/>
    <w:multiLevelType w:val="multilevel"/>
    <w:tmpl w:val="1D70C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54A3596"/>
    <w:multiLevelType w:val="multilevel"/>
    <w:tmpl w:val="0F325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C9C269F"/>
    <w:multiLevelType w:val="multilevel"/>
    <w:tmpl w:val="932C7358"/>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28" w15:restartNumberingAfterBreak="0">
    <w:nsid w:val="643170BD"/>
    <w:multiLevelType w:val="multilevel"/>
    <w:tmpl w:val="8C8EA1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648814DA"/>
    <w:multiLevelType w:val="multilevel"/>
    <w:tmpl w:val="5B1E0312"/>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30" w15:restartNumberingAfterBreak="0">
    <w:nsid w:val="6E6A3737"/>
    <w:multiLevelType w:val="multilevel"/>
    <w:tmpl w:val="F6327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E7248B0"/>
    <w:multiLevelType w:val="multilevel"/>
    <w:tmpl w:val="9D4E3898"/>
    <w:lvl w:ilvl="0">
      <w:start w:val="1"/>
      <w:numFmt w:val="decimal"/>
      <w:pStyle w:val="21"/>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2" w15:restartNumberingAfterBreak="0">
    <w:nsid w:val="755634C7"/>
    <w:multiLevelType w:val="multilevel"/>
    <w:tmpl w:val="F424C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91B589C"/>
    <w:multiLevelType w:val="multilevel"/>
    <w:tmpl w:val="24D2D016"/>
    <w:lvl w:ilvl="0">
      <w:numFmt w:val="bullet"/>
      <w:lvlText w:val="−"/>
      <w:lvlJc w:val="left"/>
      <w:pPr>
        <w:ind w:left="1429" w:hanging="360"/>
      </w:pPr>
      <w:rPr>
        <w:rFonts w:ascii="Noto Sans Symbols" w:eastAsia="Noto Sans Symbols" w:hAnsi="Noto Sans Symbols" w:cs="Noto Sans Symbols"/>
        <w:sz w:val="28"/>
        <w:szCs w:val="28"/>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34" w15:restartNumberingAfterBreak="0">
    <w:nsid w:val="7B5F2FDD"/>
    <w:multiLevelType w:val="multilevel"/>
    <w:tmpl w:val="D5FE3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4"/>
  </w:num>
  <w:num w:numId="2">
    <w:abstractNumId w:val="11"/>
  </w:num>
  <w:num w:numId="3">
    <w:abstractNumId w:val="2"/>
  </w:num>
  <w:num w:numId="4">
    <w:abstractNumId w:val="18"/>
  </w:num>
  <w:num w:numId="5">
    <w:abstractNumId w:val="25"/>
  </w:num>
  <w:num w:numId="6">
    <w:abstractNumId w:val="34"/>
  </w:num>
  <w:num w:numId="7">
    <w:abstractNumId w:val="8"/>
  </w:num>
  <w:num w:numId="8">
    <w:abstractNumId w:val="33"/>
  </w:num>
  <w:num w:numId="9">
    <w:abstractNumId w:val="15"/>
  </w:num>
  <w:num w:numId="10">
    <w:abstractNumId w:val="7"/>
  </w:num>
  <w:num w:numId="11">
    <w:abstractNumId w:val="28"/>
  </w:num>
  <w:num w:numId="12">
    <w:abstractNumId w:val="9"/>
  </w:num>
  <w:num w:numId="13">
    <w:abstractNumId w:val="27"/>
  </w:num>
  <w:num w:numId="14">
    <w:abstractNumId w:val="10"/>
  </w:num>
  <w:num w:numId="15">
    <w:abstractNumId w:val="16"/>
  </w:num>
  <w:num w:numId="16">
    <w:abstractNumId w:val="12"/>
  </w:num>
  <w:num w:numId="17">
    <w:abstractNumId w:val="20"/>
  </w:num>
  <w:num w:numId="18">
    <w:abstractNumId w:val="26"/>
  </w:num>
  <w:num w:numId="19">
    <w:abstractNumId w:val="23"/>
  </w:num>
  <w:num w:numId="20">
    <w:abstractNumId w:val="4"/>
  </w:num>
  <w:num w:numId="21">
    <w:abstractNumId w:val="19"/>
  </w:num>
  <w:num w:numId="22">
    <w:abstractNumId w:val="13"/>
  </w:num>
  <w:num w:numId="23">
    <w:abstractNumId w:val="32"/>
  </w:num>
  <w:num w:numId="24">
    <w:abstractNumId w:val="30"/>
  </w:num>
  <w:num w:numId="25">
    <w:abstractNumId w:val="1"/>
  </w:num>
  <w:num w:numId="26">
    <w:abstractNumId w:val="5"/>
  </w:num>
  <w:num w:numId="27">
    <w:abstractNumId w:val="6"/>
  </w:num>
  <w:num w:numId="28">
    <w:abstractNumId w:val="14"/>
  </w:num>
  <w:num w:numId="29">
    <w:abstractNumId w:val="21"/>
  </w:num>
  <w:num w:numId="30">
    <w:abstractNumId w:val="22"/>
  </w:num>
  <w:num w:numId="31">
    <w:abstractNumId w:val="29"/>
  </w:num>
  <w:num w:numId="32">
    <w:abstractNumId w:val="0"/>
  </w:num>
  <w:num w:numId="33">
    <w:abstractNumId w:val="3"/>
  </w:num>
  <w:num w:numId="34">
    <w:abstractNumId w:val="17"/>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7C3"/>
    <w:rsid w:val="00120B8C"/>
    <w:rsid w:val="00712319"/>
    <w:rsid w:val="007E7859"/>
    <w:rsid w:val="009B57C3"/>
    <w:rsid w:val="00B141ED"/>
    <w:rsid w:val="00B16582"/>
    <w:rsid w:val="00E47A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4DB96"/>
  <w15:docId w15:val="{72474FB4-73DB-4539-8439-E7B4BF351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A"/>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link w:val="10"/>
    <w:qFormat/>
  </w:style>
  <w:style w:type="paragraph" w:styleId="1">
    <w:name w:val="heading 1"/>
    <w:basedOn w:val="a"/>
    <w:next w:val="a"/>
    <w:link w:val="11"/>
    <w:uiPriority w:val="9"/>
    <w:qFormat/>
    <w:pPr>
      <w:keepNext/>
      <w:numPr>
        <w:numId w:val="34"/>
      </w:numPr>
      <w:spacing w:before="240" w:after="60"/>
      <w:outlineLvl w:val="0"/>
    </w:pPr>
    <w:rPr>
      <w:rFonts w:ascii="Cambria" w:hAnsi="Cambria"/>
      <w:b/>
      <w:sz w:val="32"/>
    </w:rPr>
  </w:style>
  <w:style w:type="paragraph" w:styleId="2">
    <w:name w:val="heading 2"/>
    <w:basedOn w:val="a"/>
    <w:next w:val="a"/>
    <w:link w:val="20"/>
    <w:uiPriority w:val="9"/>
    <w:semiHidden/>
    <w:unhideWhenUsed/>
    <w:qFormat/>
    <w:pPr>
      <w:keepNext/>
      <w:keepLines/>
      <w:numPr>
        <w:ilvl w:val="1"/>
        <w:numId w:val="34"/>
      </w:numPr>
      <w:spacing w:before="200" w:after="0" w:line="240" w:lineRule="auto"/>
      <w:outlineLvl w:val="1"/>
    </w:pPr>
    <w:rPr>
      <w:rFonts w:ascii="Cambria" w:hAnsi="Cambria"/>
      <w:b/>
      <w:color w:val="4F81BD"/>
      <w:sz w:val="26"/>
    </w:rPr>
  </w:style>
  <w:style w:type="paragraph" w:styleId="3">
    <w:name w:val="heading 3"/>
    <w:basedOn w:val="a"/>
    <w:next w:val="a"/>
    <w:link w:val="30"/>
    <w:uiPriority w:val="9"/>
    <w:semiHidden/>
    <w:unhideWhenUsed/>
    <w:qFormat/>
    <w:pPr>
      <w:keepNext/>
      <w:numPr>
        <w:ilvl w:val="2"/>
        <w:numId w:val="34"/>
      </w:numPr>
      <w:spacing w:before="240" w:after="60" w:line="240" w:lineRule="auto"/>
      <w:jc w:val="center"/>
      <w:outlineLvl w:val="2"/>
    </w:pPr>
    <w:rPr>
      <w:rFonts w:ascii="Times New Roman" w:hAnsi="Times New Roman"/>
      <w:b/>
      <w:i/>
      <w:color w:val="000000"/>
      <w:sz w:val="28"/>
    </w:rPr>
  </w:style>
  <w:style w:type="paragraph" w:styleId="4">
    <w:name w:val="heading 4"/>
    <w:next w:val="a"/>
    <w:link w:val="40"/>
    <w:uiPriority w:val="9"/>
    <w:semiHidden/>
    <w:unhideWhenUsed/>
    <w:qFormat/>
    <w:pPr>
      <w:spacing w:before="120" w:after="120"/>
      <w:outlineLvl w:val="3"/>
    </w:pPr>
    <w:rPr>
      <w:rFonts w:ascii="XO Thames" w:hAnsi="XO Thames"/>
      <w:b/>
      <w:color w:val="595959"/>
      <w:sz w:val="26"/>
    </w:rPr>
  </w:style>
  <w:style w:type="paragraph" w:styleId="5">
    <w:name w:val="heading 5"/>
    <w:next w:val="a"/>
    <w:link w:val="50"/>
    <w:uiPriority w:val="9"/>
    <w:semiHidden/>
    <w:unhideWhenUsed/>
    <w:qFormat/>
    <w:pPr>
      <w:spacing w:before="120" w:after="120"/>
      <w:outlineLvl w:val="4"/>
    </w:pPr>
    <w:rPr>
      <w:rFonts w:ascii="XO Thames" w:hAnsi="XO Thames"/>
      <w:b/>
      <w:color w:val="000000"/>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4"/>
    <w:link w:val="a5"/>
    <w:uiPriority w:val="10"/>
    <w:qFormat/>
    <w:pPr>
      <w:widowControl w:val="0"/>
      <w:spacing w:before="120" w:after="120" w:line="100" w:lineRule="atLeast"/>
    </w:pPr>
    <w:rPr>
      <w:rFonts w:ascii="Cambria" w:hAnsi="Cambria"/>
      <w:b/>
      <w:sz w:val="3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Обычный1"/>
    <w:rPr>
      <w:rFonts w:ascii="Calibri" w:hAnsi="Calibri"/>
      <w:color w:val="00000A"/>
      <w:sz w:val="22"/>
    </w:rPr>
  </w:style>
  <w:style w:type="paragraph" w:customStyle="1" w:styleId="ConsPlusTitle">
    <w:name w:val="ConsPlusTitle"/>
    <w:link w:val="ConsPlusTitle0"/>
    <w:pPr>
      <w:widowControl w:val="0"/>
    </w:pPr>
    <w:rPr>
      <w:rFonts w:ascii="Arial" w:hAnsi="Arial"/>
      <w:b/>
      <w:sz w:val="24"/>
    </w:rPr>
  </w:style>
  <w:style w:type="character" w:customStyle="1" w:styleId="ConsPlusTitle0">
    <w:name w:val="ConsPlusTitle"/>
    <w:link w:val="ConsPlusTitle"/>
    <w:rPr>
      <w:rFonts w:ascii="Arial" w:hAnsi="Arial"/>
      <w:b/>
      <w:sz w:val="24"/>
    </w:rPr>
  </w:style>
  <w:style w:type="paragraph" w:customStyle="1" w:styleId="WW8Num84z0">
    <w:name w:val="WW8Num84z0"/>
    <w:link w:val="WW8Num84z00"/>
    <w:rPr>
      <w:rFonts w:ascii="Symbol" w:hAnsi="Symbol"/>
    </w:rPr>
  </w:style>
  <w:style w:type="character" w:customStyle="1" w:styleId="WW8Num84z00">
    <w:name w:val="WW8Num84z0"/>
    <w:link w:val="WW8Num84z0"/>
    <w:rPr>
      <w:rFonts w:ascii="Symbol" w:hAnsi="Symbol"/>
    </w:rPr>
  </w:style>
  <w:style w:type="paragraph" w:customStyle="1" w:styleId="WW8Num48z0">
    <w:name w:val="WW8Num48z0"/>
    <w:link w:val="WW8Num48z00"/>
  </w:style>
  <w:style w:type="character" w:customStyle="1" w:styleId="WW8Num48z00">
    <w:name w:val="WW8Num48z0"/>
    <w:link w:val="WW8Num48z0"/>
  </w:style>
  <w:style w:type="paragraph" w:customStyle="1" w:styleId="WW8Num82z0">
    <w:name w:val="WW8Num82z0"/>
    <w:link w:val="WW8Num82z00"/>
    <w:rPr>
      <w:rFonts w:ascii="Symbol" w:hAnsi="Symbol"/>
    </w:rPr>
  </w:style>
  <w:style w:type="character" w:customStyle="1" w:styleId="WW8Num82z00">
    <w:name w:val="WW8Num82z0"/>
    <w:link w:val="WW8Num82z0"/>
    <w:rPr>
      <w:rFonts w:ascii="Symbol" w:hAnsi="Symbol"/>
    </w:rPr>
  </w:style>
  <w:style w:type="paragraph" w:customStyle="1" w:styleId="WW8Num76z1">
    <w:name w:val="WW8Num76z1"/>
    <w:link w:val="WW8Num76z10"/>
    <w:rPr>
      <w:rFonts w:ascii="Courier New" w:hAnsi="Courier New"/>
    </w:rPr>
  </w:style>
  <w:style w:type="character" w:customStyle="1" w:styleId="WW8Num76z10">
    <w:name w:val="WW8Num76z1"/>
    <w:link w:val="WW8Num76z1"/>
    <w:rPr>
      <w:rFonts w:ascii="Courier New" w:hAnsi="Courier New"/>
    </w:rPr>
  </w:style>
  <w:style w:type="paragraph" w:customStyle="1" w:styleId="WW8Num10z0">
    <w:name w:val="WW8Num10z0"/>
    <w:link w:val="WW8Num10z00"/>
    <w:rPr>
      <w:rFonts w:ascii="Symbol" w:hAnsi="Symbol"/>
    </w:rPr>
  </w:style>
  <w:style w:type="character" w:customStyle="1" w:styleId="WW8Num10z00">
    <w:name w:val="WW8Num10z0"/>
    <w:link w:val="WW8Num10z0"/>
    <w:rPr>
      <w:rFonts w:ascii="Symbol" w:hAnsi="Symbol"/>
    </w:rPr>
  </w:style>
  <w:style w:type="paragraph" w:customStyle="1" w:styleId="s11">
    <w:name w:val="s11"/>
    <w:link w:val="s110"/>
  </w:style>
  <w:style w:type="character" w:customStyle="1" w:styleId="s110">
    <w:name w:val="s11"/>
    <w:link w:val="s11"/>
  </w:style>
  <w:style w:type="paragraph" w:styleId="22">
    <w:name w:val="toc 2"/>
    <w:basedOn w:val="a"/>
    <w:next w:val="a"/>
    <w:link w:val="23"/>
    <w:uiPriority w:val="39"/>
    <w:pPr>
      <w:tabs>
        <w:tab w:val="right" w:leader="dot" w:pos="9628"/>
      </w:tabs>
      <w:spacing w:after="0" w:line="240" w:lineRule="auto"/>
      <w:jc w:val="both"/>
    </w:pPr>
  </w:style>
  <w:style w:type="character" w:customStyle="1" w:styleId="23">
    <w:name w:val="Оглавление 2 Знак"/>
    <w:basedOn w:val="10"/>
    <w:link w:val="22"/>
    <w:rPr>
      <w:rFonts w:ascii="Calibri" w:hAnsi="Calibri"/>
      <w:color w:val="00000A"/>
      <w:sz w:val="22"/>
    </w:rPr>
  </w:style>
  <w:style w:type="paragraph" w:customStyle="1" w:styleId="WW8Num59z1">
    <w:name w:val="WW8Num59z1"/>
    <w:link w:val="WW8Num59z10"/>
    <w:rPr>
      <w:rFonts w:ascii="Courier New" w:hAnsi="Courier New"/>
    </w:rPr>
  </w:style>
  <w:style w:type="character" w:customStyle="1" w:styleId="WW8Num59z10">
    <w:name w:val="WW8Num59z1"/>
    <w:link w:val="WW8Num59z1"/>
    <w:rPr>
      <w:rFonts w:ascii="Courier New" w:hAnsi="Courier New"/>
    </w:rPr>
  </w:style>
  <w:style w:type="paragraph" w:customStyle="1" w:styleId="a6">
    <w:name w:val="Текст в заданном формате"/>
    <w:basedOn w:val="a"/>
    <w:link w:val="a7"/>
    <w:pPr>
      <w:widowControl w:val="0"/>
      <w:spacing w:after="0" w:line="100" w:lineRule="atLeast"/>
    </w:pPr>
    <w:rPr>
      <w:rFonts w:ascii="Courier New" w:hAnsi="Courier New"/>
      <w:sz w:val="20"/>
    </w:rPr>
  </w:style>
  <w:style w:type="character" w:customStyle="1" w:styleId="a7">
    <w:name w:val="Текст в заданном формате"/>
    <w:basedOn w:val="10"/>
    <w:link w:val="a6"/>
    <w:rPr>
      <w:rFonts w:ascii="Courier New" w:hAnsi="Courier New"/>
      <w:color w:val="00000A"/>
      <w:sz w:val="20"/>
    </w:rPr>
  </w:style>
  <w:style w:type="paragraph" w:customStyle="1" w:styleId="WW8Num17z0">
    <w:name w:val="WW8Num17z0"/>
    <w:link w:val="WW8Num17z00"/>
    <w:rPr>
      <w:rFonts w:ascii="Symbol" w:hAnsi="Symbol"/>
      <w:sz w:val="28"/>
    </w:rPr>
  </w:style>
  <w:style w:type="character" w:customStyle="1" w:styleId="WW8Num17z00">
    <w:name w:val="WW8Num17z0"/>
    <w:link w:val="WW8Num17z0"/>
    <w:rPr>
      <w:rFonts w:ascii="Symbol" w:hAnsi="Symbol"/>
      <w:sz w:val="28"/>
    </w:rPr>
  </w:style>
  <w:style w:type="paragraph" w:styleId="a8">
    <w:name w:val="No Spacing"/>
    <w:link w:val="a9"/>
  </w:style>
  <w:style w:type="character" w:customStyle="1" w:styleId="a9">
    <w:name w:val="Без интервала Знак"/>
    <w:link w:val="a8"/>
    <w:rPr>
      <w:rFonts w:ascii="Calibri" w:hAnsi="Calibri"/>
      <w:sz w:val="22"/>
    </w:rPr>
  </w:style>
  <w:style w:type="paragraph" w:customStyle="1" w:styleId="WW8Num69z0">
    <w:name w:val="WW8Num69z0"/>
    <w:link w:val="WW8Num69z00"/>
    <w:rPr>
      <w:rFonts w:ascii="Symbol" w:hAnsi="Symbol"/>
    </w:rPr>
  </w:style>
  <w:style w:type="character" w:customStyle="1" w:styleId="WW8Num69z00">
    <w:name w:val="WW8Num69z0"/>
    <w:link w:val="WW8Num69z0"/>
    <w:rPr>
      <w:rFonts w:ascii="Symbol" w:hAnsi="Symbol"/>
    </w:rPr>
  </w:style>
  <w:style w:type="paragraph" w:customStyle="1" w:styleId="12">
    <w:name w:val="Основной текст с отступом1"/>
    <w:basedOn w:val="a"/>
    <w:link w:val="13"/>
    <w:pPr>
      <w:widowControl w:val="0"/>
      <w:spacing w:after="120" w:line="100" w:lineRule="atLeast"/>
      <w:ind w:left="283"/>
    </w:pPr>
    <w:rPr>
      <w:rFonts w:ascii="Times New Roman" w:hAnsi="Times New Roman"/>
      <w:sz w:val="24"/>
    </w:rPr>
  </w:style>
  <w:style w:type="character" w:customStyle="1" w:styleId="13">
    <w:name w:val="Основной текст с отступом1"/>
    <w:basedOn w:val="10"/>
    <w:link w:val="12"/>
    <w:rPr>
      <w:rFonts w:ascii="Times New Roman" w:hAnsi="Times New Roman"/>
      <w:color w:val="00000A"/>
      <w:sz w:val="24"/>
    </w:rPr>
  </w:style>
  <w:style w:type="paragraph" w:customStyle="1" w:styleId="WW8Num82z1">
    <w:name w:val="WW8Num82z1"/>
    <w:link w:val="WW8Num82z10"/>
    <w:rPr>
      <w:rFonts w:ascii="Courier New" w:hAnsi="Courier New"/>
    </w:rPr>
  </w:style>
  <w:style w:type="character" w:customStyle="1" w:styleId="WW8Num82z10">
    <w:name w:val="WW8Num82z1"/>
    <w:link w:val="WW8Num82z1"/>
    <w:rPr>
      <w:rFonts w:ascii="Courier New" w:hAnsi="Courier New"/>
    </w:rPr>
  </w:style>
  <w:style w:type="paragraph" w:customStyle="1" w:styleId="ConsPlusTitlePage">
    <w:name w:val="ConsPlusTitlePage"/>
    <w:link w:val="ConsPlusTitlePage0"/>
    <w:pPr>
      <w:widowControl w:val="0"/>
    </w:pPr>
    <w:rPr>
      <w:rFonts w:ascii="Tahoma" w:hAnsi="Tahoma"/>
      <w:sz w:val="24"/>
    </w:rPr>
  </w:style>
  <w:style w:type="character" w:customStyle="1" w:styleId="ConsPlusTitlePage0">
    <w:name w:val="ConsPlusTitlePage"/>
    <w:link w:val="ConsPlusTitlePage"/>
    <w:rPr>
      <w:rFonts w:ascii="Tahoma" w:hAnsi="Tahoma"/>
      <w:sz w:val="24"/>
    </w:rPr>
  </w:style>
  <w:style w:type="paragraph" w:customStyle="1" w:styleId="WW8Num68z2">
    <w:name w:val="WW8Num68z2"/>
    <w:link w:val="WW8Num68z20"/>
    <w:rPr>
      <w:rFonts w:ascii="Wingdings" w:hAnsi="Wingdings"/>
    </w:rPr>
  </w:style>
  <w:style w:type="character" w:customStyle="1" w:styleId="WW8Num68z20">
    <w:name w:val="WW8Num68z2"/>
    <w:link w:val="WW8Num68z2"/>
    <w:rPr>
      <w:rFonts w:ascii="Wingdings" w:hAnsi="Wingdings"/>
    </w:rPr>
  </w:style>
  <w:style w:type="paragraph" w:customStyle="1" w:styleId="aa">
    <w:name w:val="Основной"/>
    <w:basedOn w:val="a"/>
    <w:link w:val="ab"/>
    <w:pPr>
      <w:spacing w:after="0" w:line="214" w:lineRule="atLeast"/>
      <w:ind w:firstLine="283"/>
      <w:jc w:val="both"/>
    </w:pPr>
    <w:rPr>
      <w:rFonts w:ascii="NewtonCSanPin" w:hAnsi="NewtonCSanPin"/>
      <w:color w:val="000000"/>
      <w:sz w:val="21"/>
    </w:rPr>
  </w:style>
  <w:style w:type="character" w:customStyle="1" w:styleId="ab">
    <w:name w:val="Основной"/>
    <w:basedOn w:val="10"/>
    <w:link w:val="aa"/>
    <w:rPr>
      <w:rFonts w:ascii="NewtonCSanPin" w:hAnsi="NewtonCSanPin"/>
      <w:color w:val="000000"/>
      <w:sz w:val="21"/>
    </w:rPr>
  </w:style>
  <w:style w:type="paragraph" w:customStyle="1" w:styleId="WW8Num84z2">
    <w:name w:val="WW8Num84z2"/>
    <w:link w:val="WW8Num84z20"/>
    <w:rPr>
      <w:rFonts w:ascii="Wingdings" w:hAnsi="Wingdings"/>
    </w:rPr>
  </w:style>
  <w:style w:type="character" w:customStyle="1" w:styleId="WW8Num84z20">
    <w:name w:val="WW8Num84z2"/>
    <w:link w:val="WW8Num84z2"/>
    <w:rPr>
      <w:rFonts w:ascii="Wingdings" w:hAnsi="Wingdings"/>
    </w:rPr>
  </w:style>
  <w:style w:type="paragraph" w:customStyle="1" w:styleId="WW8Num5z2">
    <w:name w:val="WW8Num5z2"/>
    <w:link w:val="WW8Num5z20"/>
    <w:rPr>
      <w:rFonts w:ascii="Wingdings" w:hAnsi="Wingdings"/>
    </w:rPr>
  </w:style>
  <w:style w:type="character" w:customStyle="1" w:styleId="WW8Num5z20">
    <w:name w:val="WW8Num5z2"/>
    <w:link w:val="WW8Num5z2"/>
    <w:rPr>
      <w:rFonts w:ascii="Wingdings" w:hAnsi="Wingdings"/>
    </w:rPr>
  </w:style>
  <w:style w:type="paragraph" w:customStyle="1" w:styleId="WW8Num3z2">
    <w:name w:val="WW8Num3z2"/>
    <w:link w:val="WW8Num3z20"/>
    <w:rPr>
      <w:rFonts w:ascii="Wingdings" w:hAnsi="Wingdings"/>
    </w:rPr>
  </w:style>
  <w:style w:type="character" w:customStyle="1" w:styleId="WW8Num3z20">
    <w:name w:val="WW8Num3z2"/>
    <w:link w:val="WW8Num3z2"/>
    <w:rPr>
      <w:rFonts w:ascii="Wingdings" w:hAnsi="Wingdings"/>
    </w:rPr>
  </w:style>
  <w:style w:type="paragraph" w:customStyle="1" w:styleId="WW8Num55z0">
    <w:name w:val="WW8Num55z0"/>
    <w:link w:val="WW8Num55z00"/>
    <w:rPr>
      <w:rFonts w:ascii="Symbol" w:hAnsi="Symbol"/>
    </w:rPr>
  </w:style>
  <w:style w:type="character" w:customStyle="1" w:styleId="WW8Num55z00">
    <w:name w:val="WW8Num55z0"/>
    <w:link w:val="WW8Num55z0"/>
    <w:rPr>
      <w:rFonts w:ascii="Symbol" w:hAnsi="Symbol"/>
    </w:rPr>
  </w:style>
  <w:style w:type="paragraph" w:styleId="41">
    <w:name w:val="toc 4"/>
    <w:next w:val="a"/>
    <w:link w:val="42"/>
    <w:uiPriority w:val="39"/>
    <w:pPr>
      <w:ind w:left="600"/>
    </w:pPr>
  </w:style>
  <w:style w:type="character" w:customStyle="1" w:styleId="42">
    <w:name w:val="Оглавление 4 Знак"/>
    <w:link w:val="41"/>
  </w:style>
  <w:style w:type="paragraph" w:customStyle="1" w:styleId="WW8Num53z1">
    <w:name w:val="WW8Num53z1"/>
    <w:link w:val="WW8Num53z10"/>
    <w:rPr>
      <w:rFonts w:ascii="Courier New" w:hAnsi="Courier New"/>
    </w:rPr>
  </w:style>
  <w:style w:type="character" w:customStyle="1" w:styleId="WW8Num53z10">
    <w:name w:val="WW8Num53z1"/>
    <w:link w:val="WW8Num53z1"/>
    <w:rPr>
      <w:rFonts w:ascii="Courier New" w:hAnsi="Courier New"/>
    </w:rPr>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paragraph" w:customStyle="1" w:styleId="WW8Num58z0">
    <w:name w:val="WW8Num58z0"/>
    <w:link w:val="WW8Num58z00"/>
    <w:rPr>
      <w:rFonts w:ascii="Symbol" w:hAnsi="Symbol"/>
    </w:rPr>
  </w:style>
  <w:style w:type="character" w:customStyle="1" w:styleId="WW8Num58z00">
    <w:name w:val="WW8Num58z0"/>
    <w:link w:val="WW8Num58z0"/>
    <w:rPr>
      <w:rFonts w:ascii="Symbol" w:hAnsi="Symbol"/>
    </w:rPr>
  </w:style>
  <w:style w:type="paragraph" w:customStyle="1" w:styleId="p14">
    <w:name w:val="p14"/>
    <w:basedOn w:val="a"/>
    <w:link w:val="p140"/>
    <w:pPr>
      <w:spacing w:before="280" w:after="280" w:line="360" w:lineRule="auto"/>
      <w:ind w:firstLine="709"/>
      <w:jc w:val="both"/>
    </w:pPr>
    <w:rPr>
      <w:rFonts w:ascii="Times New Roman" w:hAnsi="Times New Roman"/>
      <w:color w:val="000000"/>
      <w:sz w:val="28"/>
    </w:rPr>
  </w:style>
  <w:style w:type="character" w:customStyle="1" w:styleId="p140">
    <w:name w:val="p14"/>
    <w:basedOn w:val="10"/>
    <w:link w:val="p14"/>
    <w:rPr>
      <w:rFonts w:ascii="Times New Roman" w:hAnsi="Times New Roman"/>
      <w:color w:val="000000"/>
      <w:sz w:val="28"/>
    </w:rPr>
  </w:style>
  <w:style w:type="paragraph" w:customStyle="1" w:styleId="14TexstOSNOVA1012">
    <w:name w:val="14TexstOSNOVA_10/12"/>
    <w:basedOn w:val="a"/>
    <w:link w:val="14TexstOSNOVA10120"/>
    <w:pPr>
      <w:spacing w:after="0" w:line="240" w:lineRule="atLeast"/>
      <w:ind w:firstLine="340"/>
      <w:jc w:val="both"/>
    </w:pPr>
    <w:rPr>
      <w:rFonts w:ascii="PragmaticaC" w:hAnsi="PragmaticaC"/>
      <w:color w:val="000000"/>
      <w:sz w:val="20"/>
    </w:rPr>
  </w:style>
  <w:style w:type="character" w:customStyle="1" w:styleId="14TexstOSNOVA10120">
    <w:name w:val="14TexstOSNOVA_10/12"/>
    <w:basedOn w:val="10"/>
    <w:link w:val="14TexstOSNOVA1012"/>
    <w:rPr>
      <w:rFonts w:ascii="PragmaticaC" w:hAnsi="PragmaticaC"/>
      <w:color w:val="000000"/>
      <w:sz w:val="20"/>
    </w:rPr>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ListLabel13">
    <w:name w:val="ListLabel 13"/>
    <w:link w:val="ListLabel130"/>
  </w:style>
  <w:style w:type="character" w:customStyle="1" w:styleId="ListLabel130">
    <w:name w:val="ListLabel 13"/>
    <w:link w:val="ListLabel13"/>
  </w:style>
  <w:style w:type="paragraph" w:customStyle="1" w:styleId="p22">
    <w:name w:val="p22"/>
    <w:basedOn w:val="a"/>
    <w:link w:val="p220"/>
    <w:pPr>
      <w:spacing w:before="280" w:after="280" w:line="240" w:lineRule="auto"/>
    </w:pPr>
    <w:rPr>
      <w:rFonts w:ascii="Times New Roman" w:hAnsi="Times New Roman"/>
      <w:color w:val="000000"/>
      <w:sz w:val="24"/>
    </w:rPr>
  </w:style>
  <w:style w:type="character" w:customStyle="1" w:styleId="p220">
    <w:name w:val="p22"/>
    <w:basedOn w:val="10"/>
    <w:link w:val="p22"/>
    <w:rPr>
      <w:rFonts w:ascii="Times New Roman" w:hAnsi="Times New Roman"/>
      <w:color w:val="000000"/>
      <w:sz w:val="24"/>
    </w:rPr>
  </w:style>
  <w:style w:type="paragraph" w:customStyle="1" w:styleId="WW8Num3z0">
    <w:name w:val="WW8Num3z0"/>
    <w:link w:val="WW8Num3z00"/>
    <w:rPr>
      <w:rFonts w:ascii="Symbol" w:hAnsi="Symbol"/>
    </w:rPr>
  </w:style>
  <w:style w:type="character" w:customStyle="1" w:styleId="WW8Num3z00">
    <w:name w:val="WW8Num3z0"/>
    <w:link w:val="WW8Num3z0"/>
    <w:rPr>
      <w:rFonts w:ascii="Symbol" w:hAnsi="Symbol"/>
    </w:rPr>
  </w:style>
  <w:style w:type="paragraph" w:customStyle="1" w:styleId="WW8Num90z2">
    <w:name w:val="WW8Num90z2"/>
    <w:link w:val="WW8Num90z20"/>
    <w:rPr>
      <w:rFonts w:ascii="Wingdings" w:hAnsi="Wingdings"/>
    </w:rPr>
  </w:style>
  <w:style w:type="character" w:customStyle="1" w:styleId="WW8Num90z20">
    <w:name w:val="WW8Num90z2"/>
    <w:link w:val="WW8Num90z2"/>
    <w:rPr>
      <w:rFonts w:ascii="Wingdings" w:hAnsi="Wingdings"/>
    </w:rPr>
  </w:style>
  <w:style w:type="paragraph" w:styleId="60">
    <w:name w:val="toc 6"/>
    <w:next w:val="a"/>
    <w:link w:val="61"/>
    <w:uiPriority w:val="39"/>
    <w:pPr>
      <w:ind w:left="1000"/>
    </w:pPr>
  </w:style>
  <w:style w:type="character" w:customStyle="1" w:styleId="61">
    <w:name w:val="Оглавление 6 Знак"/>
    <w:link w:val="60"/>
  </w:style>
  <w:style w:type="paragraph" w:customStyle="1" w:styleId="ListLabel6">
    <w:name w:val="ListLabel 6"/>
    <w:link w:val="ListLabel60"/>
  </w:style>
  <w:style w:type="character" w:customStyle="1" w:styleId="ListLabel60">
    <w:name w:val="ListLabel 6"/>
    <w:link w:val="ListLabel6"/>
  </w:style>
  <w:style w:type="paragraph" w:customStyle="1" w:styleId="14">
    <w:name w:val="Текст сноски1"/>
    <w:basedOn w:val="a"/>
    <w:link w:val="15"/>
    <w:pPr>
      <w:spacing w:after="0" w:line="240" w:lineRule="auto"/>
    </w:pPr>
    <w:rPr>
      <w:sz w:val="24"/>
    </w:rPr>
  </w:style>
  <w:style w:type="character" w:customStyle="1" w:styleId="15">
    <w:name w:val="Текст сноски1"/>
    <w:basedOn w:val="10"/>
    <w:link w:val="14"/>
    <w:rPr>
      <w:rFonts w:ascii="Calibri" w:hAnsi="Calibri"/>
      <w:color w:val="00000A"/>
      <w:sz w:val="24"/>
    </w:rPr>
  </w:style>
  <w:style w:type="paragraph" w:customStyle="1" w:styleId="ConsPlusDocList">
    <w:name w:val="ConsPlusDocList"/>
    <w:link w:val="ConsPlusDocList0"/>
    <w:pPr>
      <w:widowControl w:val="0"/>
    </w:pPr>
    <w:rPr>
      <w:rFonts w:ascii="Tahoma" w:hAnsi="Tahoma"/>
      <w:sz w:val="18"/>
    </w:rPr>
  </w:style>
  <w:style w:type="character" w:customStyle="1" w:styleId="ConsPlusDocList0">
    <w:name w:val="ConsPlusDocList"/>
    <w:link w:val="ConsPlusDocList"/>
    <w:rPr>
      <w:rFonts w:ascii="Tahoma" w:hAnsi="Tahoma"/>
      <w:sz w:val="18"/>
    </w:rPr>
  </w:style>
  <w:style w:type="paragraph" w:styleId="7">
    <w:name w:val="toc 7"/>
    <w:next w:val="a"/>
    <w:link w:val="70"/>
    <w:uiPriority w:val="39"/>
    <w:pPr>
      <w:ind w:left="1200"/>
    </w:pPr>
  </w:style>
  <w:style w:type="character" w:customStyle="1" w:styleId="70">
    <w:name w:val="Оглавление 7 Знак"/>
    <w:link w:val="7"/>
  </w:style>
  <w:style w:type="paragraph" w:customStyle="1" w:styleId="WW8Num84z1">
    <w:name w:val="WW8Num84z1"/>
    <w:link w:val="WW8Num84z10"/>
    <w:rPr>
      <w:rFonts w:ascii="Courier New" w:hAnsi="Courier New"/>
    </w:rPr>
  </w:style>
  <w:style w:type="character" w:customStyle="1" w:styleId="WW8Num84z10">
    <w:name w:val="WW8Num84z1"/>
    <w:link w:val="WW8Num84z1"/>
    <w:rPr>
      <w:rFonts w:ascii="Courier New" w:hAnsi="Courier New"/>
    </w:rPr>
  </w:style>
  <w:style w:type="paragraph" w:customStyle="1" w:styleId="WW8Num1z0">
    <w:name w:val="WW8Num1z0"/>
    <w:link w:val="WW8Num1z00"/>
  </w:style>
  <w:style w:type="character" w:customStyle="1" w:styleId="WW8Num1z00">
    <w:name w:val="WW8Num1z0"/>
    <w:link w:val="WW8Num1z0"/>
  </w:style>
  <w:style w:type="paragraph" w:customStyle="1" w:styleId="WW8Num54z0">
    <w:name w:val="WW8Num54z0"/>
    <w:link w:val="WW8Num54z00"/>
    <w:rPr>
      <w:rFonts w:ascii="Symbol" w:hAnsi="Symbol"/>
    </w:rPr>
  </w:style>
  <w:style w:type="character" w:customStyle="1" w:styleId="WW8Num54z00">
    <w:name w:val="WW8Num54z0"/>
    <w:link w:val="WW8Num54z0"/>
    <w:rPr>
      <w:rFonts w:ascii="Symbol" w:hAnsi="Symbol"/>
    </w:rPr>
  </w:style>
  <w:style w:type="paragraph" w:customStyle="1" w:styleId="09PodZAG">
    <w:name w:val="09PodZAG_п/ж"/>
    <w:basedOn w:val="a"/>
    <w:link w:val="09PodZAG0"/>
    <w:pPr>
      <w:spacing w:after="113" w:line="240" w:lineRule="atLeast"/>
      <w:jc w:val="center"/>
    </w:pPr>
    <w:rPr>
      <w:rFonts w:ascii="FuturisC" w:hAnsi="FuturisC"/>
      <w:b/>
      <w:caps/>
      <w:color w:val="000000"/>
    </w:rPr>
  </w:style>
  <w:style w:type="character" w:customStyle="1" w:styleId="09PodZAG0">
    <w:name w:val="09PodZAG_п/ж"/>
    <w:basedOn w:val="10"/>
    <w:link w:val="09PodZAG"/>
    <w:rPr>
      <w:rFonts w:ascii="FuturisC" w:hAnsi="FuturisC"/>
      <w:b/>
      <w:caps/>
      <w:color w:val="000000"/>
      <w:sz w:val="22"/>
    </w:rPr>
  </w:style>
  <w:style w:type="paragraph" w:customStyle="1" w:styleId="30Snoska">
    <w:name w:val="30Snoska"/>
    <w:basedOn w:val="Standard"/>
    <w:link w:val="30Snoska0"/>
    <w:pPr>
      <w:widowControl/>
      <w:spacing w:line="180" w:lineRule="atLeast"/>
      <w:ind w:firstLine="709"/>
      <w:jc w:val="both"/>
    </w:pPr>
    <w:rPr>
      <w:rFonts w:ascii="PragmaticaC" w:hAnsi="PragmaticaC"/>
      <w:caps/>
      <w:color w:val="000000"/>
      <w:sz w:val="16"/>
    </w:rPr>
  </w:style>
  <w:style w:type="character" w:customStyle="1" w:styleId="30Snoska0">
    <w:name w:val="30Snoska"/>
    <w:basedOn w:val="Standard0"/>
    <w:link w:val="30Snoska"/>
    <w:rPr>
      <w:rFonts w:ascii="PragmaticaC" w:hAnsi="PragmaticaC"/>
      <w:caps/>
      <w:color w:val="000000"/>
      <w:sz w:val="16"/>
    </w:rPr>
  </w:style>
  <w:style w:type="paragraph" w:customStyle="1" w:styleId="WW8Num13z3">
    <w:name w:val="WW8Num13z3"/>
    <w:link w:val="WW8Num13z30"/>
    <w:rPr>
      <w:rFonts w:ascii="Symbol" w:hAnsi="Symbol"/>
    </w:rPr>
  </w:style>
  <w:style w:type="character" w:customStyle="1" w:styleId="WW8Num13z30">
    <w:name w:val="WW8Num13z3"/>
    <w:link w:val="WW8Num13z3"/>
    <w:rPr>
      <w:rFonts w:ascii="Symbol" w:hAnsi="Symbol"/>
    </w:rPr>
  </w:style>
  <w:style w:type="paragraph" w:customStyle="1" w:styleId="p23">
    <w:name w:val="p23"/>
    <w:basedOn w:val="a"/>
    <w:link w:val="p230"/>
    <w:pPr>
      <w:spacing w:before="280" w:after="280" w:line="240" w:lineRule="auto"/>
    </w:pPr>
    <w:rPr>
      <w:rFonts w:ascii="Times New Roman" w:hAnsi="Times New Roman"/>
      <w:color w:val="000000"/>
      <w:sz w:val="24"/>
    </w:rPr>
  </w:style>
  <w:style w:type="character" w:customStyle="1" w:styleId="p230">
    <w:name w:val="p23"/>
    <w:basedOn w:val="10"/>
    <w:link w:val="p23"/>
    <w:rPr>
      <w:rFonts w:ascii="Times New Roman" w:hAnsi="Times New Roman"/>
      <w:color w:val="000000"/>
      <w:sz w:val="24"/>
    </w:rPr>
  </w:style>
  <w:style w:type="paragraph" w:customStyle="1" w:styleId="c1">
    <w:name w:val="c1"/>
    <w:link w:val="c10"/>
  </w:style>
  <w:style w:type="character" w:customStyle="1" w:styleId="c10">
    <w:name w:val="c1"/>
    <w:link w:val="c1"/>
  </w:style>
  <w:style w:type="paragraph" w:customStyle="1" w:styleId="WW8Num65z1">
    <w:name w:val="WW8Num65z1"/>
    <w:link w:val="WW8Num65z10"/>
    <w:rPr>
      <w:rFonts w:ascii="Courier New" w:hAnsi="Courier New"/>
    </w:rPr>
  </w:style>
  <w:style w:type="character" w:customStyle="1" w:styleId="WW8Num65z10">
    <w:name w:val="WW8Num65z1"/>
    <w:link w:val="WW8Num65z1"/>
    <w:rPr>
      <w:rFonts w:ascii="Courier New" w:hAnsi="Courier New"/>
    </w:rPr>
  </w:style>
  <w:style w:type="paragraph" w:customStyle="1" w:styleId="WW8Num64z2">
    <w:name w:val="WW8Num64z2"/>
    <w:link w:val="WW8Num64z20"/>
    <w:rPr>
      <w:rFonts w:ascii="Wingdings" w:hAnsi="Wingdings"/>
    </w:rPr>
  </w:style>
  <w:style w:type="character" w:customStyle="1" w:styleId="WW8Num64z20">
    <w:name w:val="WW8Num64z2"/>
    <w:link w:val="WW8Num64z2"/>
    <w:rPr>
      <w:rFonts w:ascii="Wingdings" w:hAnsi="Wingdings"/>
    </w:rPr>
  </w:style>
  <w:style w:type="paragraph" w:customStyle="1" w:styleId="ListLabel12">
    <w:name w:val="ListLabel 12"/>
    <w:link w:val="ListLabel120"/>
  </w:style>
  <w:style w:type="character" w:customStyle="1" w:styleId="ListLabel120">
    <w:name w:val="ListLabel 12"/>
    <w:link w:val="ListLabel12"/>
  </w:style>
  <w:style w:type="paragraph" w:customStyle="1" w:styleId="158">
    <w:name w:val="Основной текст (15)8"/>
    <w:link w:val="1580"/>
    <w:rPr>
      <w:rFonts w:ascii="Times New Roman" w:hAnsi="Times New Roman"/>
      <w:i/>
      <w:sz w:val="19"/>
    </w:rPr>
  </w:style>
  <w:style w:type="character" w:customStyle="1" w:styleId="1580">
    <w:name w:val="Основной текст (15)8"/>
    <w:link w:val="158"/>
    <w:rPr>
      <w:rFonts w:ascii="Times New Roman" w:hAnsi="Times New Roman"/>
      <w:i/>
      <w:spacing w:val="0"/>
      <w:sz w:val="19"/>
    </w:rPr>
  </w:style>
  <w:style w:type="paragraph" w:customStyle="1" w:styleId="WW8Num71z2">
    <w:name w:val="WW8Num71z2"/>
    <w:link w:val="WW8Num71z20"/>
    <w:rPr>
      <w:rFonts w:ascii="Wingdings" w:hAnsi="Wingdings"/>
    </w:rPr>
  </w:style>
  <w:style w:type="character" w:customStyle="1" w:styleId="WW8Num71z20">
    <w:name w:val="WW8Num71z2"/>
    <w:link w:val="WW8Num71z2"/>
    <w:rPr>
      <w:rFonts w:ascii="Wingdings" w:hAnsi="Wingdings"/>
    </w:rPr>
  </w:style>
  <w:style w:type="paragraph" w:customStyle="1" w:styleId="6pt">
    <w:name w:val="Основной текст + Интервал 6 pt"/>
    <w:link w:val="6pt0"/>
    <w:rPr>
      <w:rFonts w:ascii="Times New Roman" w:hAnsi="Times New Roman"/>
      <w:spacing w:val="120"/>
      <w:sz w:val="17"/>
      <w:highlight w:val="white"/>
    </w:rPr>
  </w:style>
  <w:style w:type="character" w:customStyle="1" w:styleId="6pt0">
    <w:name w:val="Основной текст + Интервал 6 pt"/>
    <w:link w:val="6pt"/>
    <w:rPr>
      <w:rFonts w:ascii="Times New Roman" w:hAnsi="Times New Roman"/>
      <w:spacing w:val="120"/>
      <w:sz w:val="17"/>
      <w:highlight w:val="white"/>
    </w:rPr>
  </w:style>
  <w:style w:type="paragraph" w:styleId="ac">
    <w:name w:val="Normal (Web)"/>
    <w:basedOn w:val="a"/>
    <w:link w:val="ad"/>
    <w:pPr>
      <w:spacing w:before="130" w:after="130" w:line="360" w:lineRule="auto"/>
    </w:pPr>
    <w:rPr>
      <w:rFonts w:ascii="Times New Roman" w:hAnsi="Times New Roman"/>
      <w:color w:val="000000"/>
      <w:sz w:val="24"/>
    </w:rPr>
  </w:style>
  <w:style w:type="character" w:customStyle="1" w:styleId="ad">
    <w:name w:val="Обычный (веб) Знак"/>
    <w:basedOn w:val="10"/>
    <w:link w:val="ac"/>
    <w:rPr>
      <w:rFonts w:ascii="Times New Roman" w:hAnsi="Times New Roman"/>
      <w:color w:val="000000"/>
      <w:sz w:val="24"/>
    </w:rPr>
  </w:style>
  <w:style w:type="paragraph" w:customStyle="1" w:styleId="msolistparagraph0">
    <w:name w:val="msolistparagraph"/>
    <w:basedOn w:val="a"/>
    <w:link w:val="msolistparagraph1"/>
    <w:pPr>
      <w:ind w:left="720"/>
    </w:pPr>
    <w:rPr>
      <w:color w:val="000000"/>
    </w:rPr>
  </w:style>
  <w:style w:type="character" w:customStyle="1" w:styleId="msolistparagraph1">
    <w:name w:val="msolistparagraph"/>
    <w:basedOn w:val="10"/>
    <w:link w:val="msolistparagraph0"/>
    <w:rPr>
      <w:rFonts w:ascii="Calibri" w:hAnsi="Calibri"/>
      <w:color w:val="000000"/>
      <w:sz w:val="22"/>
    </w:rPr>
  </w:style>
  <w:style w:type="paragraph" w:customStyle="1" w:styleId="p16">
    <w:name w:val="p16"/>
    <w:basedOn w:val="a"/>
    <w:link w:val="p160"/>
    <w:pPr>
      <w:spacing w:before="280" w:after="280" w:line="240" w:lineRule="auto"/>
    </w:pPr>
    <w:rPr>
      <w:rFonts w:ascii="Times New Roman" w:hAnsi="Times New Roman"/>
      <w:color w:val="000000"/>
      <w:sz w:val="24"/>
    </w:rPr>
  </w:style>
  <w:style w:type="character" w:customStyle="1" w:styleId="p160">
    <w:name w:val="p16"/>
    <w:basedOn w:val="10"/>
    <w:link w:val="p16"/>
    <w:rPr>
      <w:rFonts w:ascii="Times New Roman" w:hAnsi="Times New Roman"/>
      <w:color w:val="000000"/>
      <w:sz w:val="24"/>
    </w:rPr>
  </w:style>
  <w:style w:type="paragraph" w:customStyle="1" w:styleId="TitleChar">
    <w:name w:val="Title Char"/>
    <w:link w:val="TitleChar0"/>
    <w:rPr>
      <w:rFonts w:ascii="Times New Roman" w:hAnsi="Times New Roman"/>
      <w:i/>
      <w:sz w:val="24"/>
    </w:rPr>
  </w:style>
  <w:style w:type="character" w:customStyle="1" w:styleId="TitleChar0">
    <w:name w:val="Title Char"/>
    <w:link w:val="TitleChar"/>
    <w:rPr>
      <w:rFonts w:ascii="Times New Roman" w:hAnsi="Times New Roman"/>
      <w:i/>
      <w:color w:val="00000A"/>
      <w:sz w:val="24"/>
    </w:rPr>
  </w:style>
  <w:style w:type="paragraph" w:customStyle="1" w:styleId="Textbody">
    <w:name w:val="Text body"/>
    <w:basedOn w:val="Standard"/>
    <w:link w:val="Textbody0"/>
    <w:pPr>
      <w:spacing w:after="120"/>
    </w:pPr>
  </w:style>
  <w:style w:type="character" w:customStyle="1" w:styleId="Textbody0">
    <w:name w:val="Text body"/>
    <w:basedOn w:val="Standard0"/>
    <w:link w:val="Textbody"/>
    <w:rPr>
      <w:rFonts w:ascii="Arial" w:hAnsi="Arial"/>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WW8Num45z2">
    <w:name w:val="WW8Num45z2"/>
    <w:link w:val="WW8Num45z20"/>
    <w:rPr>
      <w:rFonts w:ascii="Wingdings" w:hAnsi="Wingdings"/>
    </w:rPr>
  </w:style>
  <w:style w:type="character" w:customStyle="1" w:styleId="WW8Num45z20">
    <w:name w:val="WW8Num45z2"/>
    <w:link w:val="WW8Num45z2"/>
    <w:rPr>
      <w:rFonts w:ascii="Wingdings" w:hAnsi="Wingdings"/>
    </w:rPr>
  </w:style>
  <w:style w:type="paragraph" w:customStyle="1" w:styleId="p20">
    <w:name w:val="p20"/>
    <w:basedOn w:val="a"/>
    <w:link w:val="p200"/>
    <w:pPr>
      <w:spacing w:before="280" w:after="280" w:line="240" w:lineRule="auto"/>
    </w:pPr>
    <w:rPr>
      <w:rFonts w:ascii="Times New Roman" w:hAnsi="Times New Roman"/>
      <w:color w:val="000000"/>
      <w:sz w:val="24"/>
    </w:rPr>
  </w:style>
  <w:style w:type="character" w:customStyle="1" w:styleId="p200">
    <w:name w:val="p20"/>
    <w:basedOn w:val="10"/>
    <w:link w:val="p20"/>
    <w:rPr>
      <w:rFonts w:ascii="Times New Roman" w:hAnsi="Times New Roman"/>
      <w:color w:val="000000"/>
      <w:sz w:val="24"/>
    </w:rPr>
  </w:style>
  <w:style w:type="paragraph" w:customStyle="1" w:styleId="WW8Num5z0">
    <w:name w:val="WW8Num5z0"/>
    <w:link w:val="WW8Num5z00"/>
    <w:rPr>
      <w:rFonts w:ascii="Symbol" w:hAnsi="Symbol"/>
    </w:rPr>
  </w:style>
  <w:style w:type="character" w:customStyle="1" w:styleId="WW8Num5z00">
    <w:name w:val="WW8Num5z0"/>
    <w:link w:val="WW8Num5z0"/>
    <w:rPr>
      <w:rFonts w:ascii="Symbol" w:hAnsi="Symbol"/>
    </w:rPr>
  </w:style>
  <w:style w:type="paragraph" w:customStyle="1" w:styleId="WW8Num83z2">
    <w:name w:val="WW8Num83z2"/>
    <w:link w:val="WW8Num83z20"/>
    <w:rPr>
      <w:rFonts w:ascii="Wingdings" w:hAnsi="Wingdings"/>
    </w:rPr>
  </w:style>
  <w:style w:type="character" w:customStyle="1" w:styleId="WW8Num83z20">
    <w:name w:val="WW8Num83z2"/>
    <w:link w:val="WW8Num83z2"/>
    <w:rPr>
      <w:rFonts w:ascii="Wingdings" w:hAnsi="Wingdings"/>
    </w:rPr>
  </w:style>
  <w:style w:type="paragraph" w:customStyle="1" w:styleId="c3">
    <w:name w:val="c3"/>
    <w:basedOn w:val="a"/>
    <w:link w:val="c30"/>
    <w:pPr>
      <w:widowControl w:val="0"/>
      <w:spacing w:before="280" w:after="280" w:line="100" w:lineRule="atLeast"/>
    </w:pPr>
    <w:rPr>
      <w:rFonts w:ascii="Times New Roman" w:hAnsi="Times New Roman"/>
      <w:sz w:val="24"/>
    </w:rPr>
  </w:style>
  <w:style w:type="character" w:customStyle="1" w:styleId="c30">
    <w:name w:val="c3"/>
    <w:basedOn w:val="10"/>
    <w:link w:val="c3"/>
    <w:rPr>
      <w:rFonts w:ascii="Times New Roman" w:hAnsi="Times New Roman"/>
      <w:color w:val="00000A"/>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ae">
    <w:name w:val="Сноска"/>
    <w:basedOn w:val="aa"/>
    <w:link w:val="af"/>
  </w:style>
  <w:style w:type="character" w:customStyle="1" w:styleId="af">
    <w:name w:val="Сноска"/>
    <w:basedOn w:val="ab"/>
    <w:link w:val="ae"/>
    <w:rPr>
      <w:rFonts w:ascii="NewtonCSanPin" w:hAnsi="NewtonCSanPin"/>
      <w:color w:val="000000"/>
      <w:sz w:val="21"/>
    </w:rPr>
  </w:style>
  <w:style w:type="paragraph" w:customStyle="1" w:styleId="WW8Num67z0">
    <w:name w:val="WW8Num67z0"/>
    <w:link w:val="WW8Num67z00"/>
    <w:rPr>
      <w:rFonts w:ascii="Symbol" w:hAnsi="Symbol"/>
    </w:rPr>
  </w:style>
  <w:style w:type="character" w:customStyle="1" w:styleId="WW8Num67z00">
    <w:name w:val="WW8Num67z0"/>
    <w:link w:val="WW8Num67z0"/>
    <w:rPr>
      <w:rFonts w:ascii="Symbol" w:hAnsi="Symbol"/>
    </w:rPr>
  </w:style>
  <w:style w:type="paragraph" w:customStyle="1" w:styleId="WW8Num38z2">
    <w:name w:val="WW8Num38z2"/>
    <w:link w:val="WW8Num38z20"/>
    <w:rPr>
      <w:rFonts w:ascii="Wingdings" w:hAnsi="Wingdings"/>
    </w:rPr>
  </w:style>
  <w:style w:type="character" w:customStyle="1" w:styleId="WW8Num38z20">
    <w:name w:val="WW8Num38z2"/>
    <w:link w:val="WW8Num38z2"/>
    <w:rPr>
      <w:rFonts w:ascii="Wingdings" w:hAnsi="Wingdings"/>
    </w:rPr>
  </w:style>
  <w:style w:type="paragraph" w:customStyle="1" w:styleId="WW8Num87z0">
    <w:name w:val="WW8Num87z0"/>
    <w:link w:val="WW8Num87z00"/>
    <w:rPr>
      <w:rFonts w:ascii="Symbol" w:hAnsi="Symbol"/>
    </w:rPr>
  </w:style>
  <w:style w:type="character" w:customStyle="1" w:styleId="WW8Num87z00">
    <w:name w:val="WW8Num87z0"/>
    <w:link w:val="WW8Num87z0"/>
    <w:rPr>
      <w:rFonts w:ascii="Symbol" w:hAnsi="Symbol"/>
    </w:rPr>
  </w:style>
  <w:style w:type="paragraph" w:customStyle="1" w:styleId="WW8Num42z1">
    <w:name w:val="WW8Num42z1"/>
    <w:link w:val="WW8Num42z10"/>
    <w:rPr>
      <w:rFonts w:ascii="Courier New" w:hAnsi="Courier New"/>
    </w:rPr>
  </w:style>
  <w:style w:type="character" w:customStyle="1" w:styleId="WW8Num42z10">
    <w:name w:val="WW8Num42z1"/>
    <w:link w:val="WW8Num42z1"/>
    <w:rPr>
      <w:rFonts w:ascii="Courier New" w:hAnsi="Courier New"/>
    </w:rPr>
  </w:style>
  <w:style w:type="character" w:customStyle="1" w:styleId="30">
    <w:name w:val="Заголовок 3 Знак"/>
    <w:basedOn w:val="10"/>
    <w:link w:val="3"/>
    <w:rPr>
      <w:rFonts w:ascii="Times New Roman" w:hAnsi="Times New Roman"/>
      <w:b/>
      <w:i/>
      <w:color w:val="000000"/>
      <w:sz w:val="28"/>
    </w:rPr>
  </w:style>
  <w:style w:type="paragraph" w:customStyle="1" w:styleId="WW8Num89z2">
    <w:name w:val="WW8Num89z2"/>
    <w:link w:val="WW8Num89z20"/>
    <w:rPr>
      <w:rFonts w:ascii="Wingdings" w:hAnsi="Wingdings"/>
    </w:rPr>
  </w:style>
  <w:style w:type="character" w:customStyle="1" w:styleId="WW8Num89z20">
    <w:name w:val="WW8Num89z2"/>
    <w:link w:val="WW8Num89z2"/>
    <w:rPr>
      <w:rFonts w:ascii="Wingdings" w:hAnsi="Wingdings"/>
    </w:rPr>
  </w:style>
  <w:style w:type="paragraph" w:customStyle="1" w:styleId="WW8Num33z1">
    <w:name w:val="WW8Num33z1"/>
    <w:link w:val="WW8Num33z10"/>
    <w:rPr>
      <w:rFonts w:ascii="Courier New" w:hAnsi="Courier New"/>
    </w:rPr>
  </w:style>
  <w:style w:type="character" w:customStyle="1" w:styleId="WW8Num33z10">
    <w:name w:val="WW8Num33z1"/>
    <w:link w:val="WW8Num33z1"/>
    <w:rPr>
      <w:rFonts w:ascii="Courier New" w:hAnsi="Courier New"/>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WW8Num78z0">
    <w:name w:val="WW8Num78z0"/>
    <w:link w:val="WW8Num78z00"/>
    <w:rPr>
      <w:rFonts w:ascii="Symbol" w:hAnsi="Symbol"/>
    </w:rPr>
  </w:style>
  <w:style w:type="character" w:customStyle="1" w:styleId="WW8Num78z00">
    <w:name w:val="WW8Num78z0"/>
    <w:link w:val="WW8Num78z0"/>
    <w:rPr>
      <w:rFonts w:ascii="Symbol" w:hAnsi="Symbol"/>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24">
    <w:name w:val="Указатель2"/>
    <w:basedOn w:val="a"/>
    <w:link w:val="25"/>
  </w:style>
  <w:style w:type="character" w:customStyle="1" w:styleId="25">
    <w:name w:val="Указатель2"/>
    <w:basedOn w:val="10"/>
    <w:link w:val="24"/>
    <w:rPr>
      <w:rFonts w:ascii="Calibri" w:hAnsi="Calibri"/>
      <w:color w:val="00000A"/>
      <w:sz w:val="22"/>
    </w:rPr>
  </w:style>
  <w:style w:type="paragraph" w:customStyle="1" w:styleId="WW8Num42z2">
    <w:name w:val="WW8Num42z2"/>
    <w:link w:val="WW8Num42z20"/>
    <w:rPr>
      <w:rFonts w:ascii="Wingdings" w:hAnsi="Wingdings"/>
    </w:rPr>
  </w:style>
  <w:style w:type="character" w:customStyle="1" w:styleId="WW8Num42z20">
    <w:name w:val="WW8Num42z2"/>
    <w:link w:val="WW8Num42z2"/>
    <w:rPr>
      <w:rFonts w:ascii="Wingdings" w:hAnsi="Wingdings"/>
    </w:rPr>
  </w:style>
  <w:style w:type="paragraph" w:customStyle="1" w:styleId="TableParagraph">
    <w:name w:val="Table Paragraph"/>
    <w:basedOn w:val="a"/>
    <w:link w:val="TableParagraph0"/>
    <w:pPr>
      <w:widowControl w:val="0"/>
      <w:spacing w:after="0" w:line="240" w:lineRule="auto"/>
      <w:ind w:left="109"/>
    </w:pPr>
    <w:rPr>
      <w:rFonts w:ascii="Times New Roman" w:hAnsi="Times New Roman"/>
      <w:color w:val="000000"/>
    </w:rPr>
  </w:style>
  <w:style w:type="character" w:customStyle="1" w:styleId="TableParagraph0">
    <w:name w:val="Table Paragraph"/>
    <w:basedOn w:val="10"/>
    <w:link w:val="TableParagraph"/>
    <w:rPr>
      <w:rFonts w:ascii="Times New Roman" w:hAnsi="Times New Roman"/>
      <w:color w:val="000000"/>
      <w:sz w:val="22"/>
    </w:rPr>
  </w:style>
  <w:style w:type="paragraph" w:customStyle="1" w:styleId="WW8Num58z1">
    <w:name w:val="WW8Num58z1"/>
    <w:link w:val="WW8Num58z10"/>
    <w:rPr>
      <w:rFonts w:ascii="Courier New" w:hAnsi="Courier New"/>
    </w:rPr>
  </w:style>
  <w:style w:type="character" w:customStyle="1" w:styleId="WW8Num58z10">
    <w:name w:val="WW8Num58z1"/>
    <w:link w:val="WW8Num58z1"/>
    <w:rPr>
      <w:rFonts w:ascii="Courier New" w:hAnsi="Courier New"/>
    </w:rPr>
  </w:style>
  <w:style w:type="paragraph" w:customStyle="1" w:styleId="ListLabel4">
    <w:name w:val="ListLabel 4"/>
    <w:link w:val="ListLabel40"/>
  </w:style>
  <w:style w:type="character" w:customStyle="1" w:styleId="ListLabel40">
    <w:name w:val="ListLabel 4"/>
    <w:link w:val="ListLabel4"/>
  </w:style>
  <w:style w:type="paragraph" w:customStyle="1" w:styleId="s6">
    <w:name w:val="s6"/>
    <w:link w:val="s60"/>
  </w:style>
  <w:style w:type="character" w:customStyle="1" w:styleId="s60">
    <w:name w:val="s6"/>
    <w:link w:val="s6"/>
  </w:style>
  <w:style w:type="paragraph" w:customStyle="1" w:styleId="16">
    <w:name w:val="Строгий1"/>
    <w:basedOn w:val="17"/>
    <w:link w:val="af0"/>
    <w:rPr>
      <w:b/>
    </w:rPr>
  </w:style>
  <w:style w:type="character" w:styleId="af0">
    <w:name w:val="Strong"/>
    <w:basedOn w:val="a0"/>
    <w:link w:val="16"/>
    <w:rPr>
      <w:b/>
    </w:rPr>
  </w:style>
  <w:style w:type="paragraph" w:customStyle="1" w:styleId="ConsPlusJurTerm">
    <w:name w:val="ConsPlusJurTerm"/>
    <w:link w:val="ConsPlusJurTerm0"/>
    <w:pPr>
      <w:widowControl w:val="0"/>
    </w:pPr>
    <w:rPr>
      <w:sz w:val="24"/>
    </w:rPr>
  </w:style>
  <w:style w:type="character" w:customStyle="1" w:styleId="ConsPlusJurTerm0">
    <w:name w:val="ConsPlusJurTerm"/>
    <w:link w:val="ConsPlusJurTerm"/>
    <w:rPr>
      <w:sz w:val="24"/>
    </w:rPr>
  </w:style>
  <w:style w:type="paragraph" w:customStyle="1" w:styleId="WW8Num82z2">
    <w:name w:val="WW8Num82z2"/>
    <w:link w:val="WW8Num82z20"/>
    <w:rPr>
      <w:rFonts w:ascii="Wingdings" w:hAnsi="Wingdings"/>
    </w:rPr>
  </w:style>
  <w:style w:type="character" w:customStyle="1" w:styleId="WW8Num82z20">
    <w:name w:val="WW8Num82z2"/>
    <w:link w:val="WW8Num82z2"/>
    <w:rPr>
      <w:rFonts w:ascii="Wingdings" w:hAnsi="Wingdings"/>
    </w:rPr>
  </w:style>
  <w:style w:type="paragraph" w:customStyle="1" w:styleId="WW8Num61z2">
    <w:name w:val="WW8Num61z2"/>
    <w:link w:val="WW8Num61z20"/>
    <w:rPr>
      <w:rFonts w:ascii="Wingdings" w:hAnsi="Wingdings"/>
    </w:rPr>
  </w:style>
  <w:style w:type="character" w:customStyle="1" w:styleId="WW8Num61z20">
    <w:name w:val="WW8Num61z2"/>
    <w:link w:val="WW8Num61z2"/>
    <w:rPr>
      <w:rFonts w:ascii="Wingdings" w:hAnsi="Wingdings"/>
    </w:rPr>
  </w:style>
  <w:style w:type="paragraph" w:styleId="26">
    <w:name w:val="Body Text Indent 2"/>
    <w:basedOn w:val="a"/>
    <w:link w:val="27"/>
    <w:pPr>
      <w:spacing w:after="120" w:line="480" w:lineRule="auto"/>
      <w:ind w:left="283"/>
    </w:pPr>
  </w:style>
  <w:style w:type="character" w:customStyle="1" w:styleId="27">
    <w:name w:val="Основной текст с отступом 2 Знак"/>
    <w:basedOn w:val="10"/>
    <w:link w:val="26"/>
    <w:rPr>
      <w:rFonts w:ascii="Calibri" w:hAnsi="Calibri"/>
      <w:color w:val="00000A"/>
      <w:sz w:val="22"/>
    </w:rPr>
  </w:style>
  <w:style w:type="paragraph" w:customStyle="1" w:styleId="17">
    <w:name w:val="Основной шрифт абзаца1"/>
  </w:style>
  <w:style w:type="paragraph" w:customStyle="1" w:styleId="WW8Num2z0">
    <w:name w:val="WW8Num2z0"/>
    <w:link w:val="WW8Num2z00"/>
  </w:style>
  <w:style w:type="character" w:customStyle="1" w:styleId="WW8Num2z00">
    <w:name w:val="WW8Num2z0"/>
    <w:link w:val="WW8Num2z0"/>
  </w:style>
  <w:style w:type="paragraph" w:customStyle="1" w:styleId="af1">
    <w:name w:val="А_основной Знак"/>
    <w:link w:val="af2"/>
    <w:rPr>
      <w:rFonts w:ascii="Times New Roman" w:hAnsi="Times New Roman"/>
      <w:sz w:val="28"/>
    </w:rPr>
  </w:style>
  <w:style w:type="character" w:customStyle="1" w:styleId="af2">
    <w:name w:val="А_основной Знак"/>
    <w:link w:val="af1"/>
    <w:rPr>
      <w:rFonts w:ascii="Times New Roman" w:hAnsi="Times New Roman"/>
      <w:sz w:val="28"/>
    </w:rPr>
  </w:style>
  <w:style w:type="paragraph" w:customStyle="1" w:styleId="BalloonTextChar13">
    <w:name w:val="Balloon Text Char13"/>
    <w:link w:val="BalloonTextChar130"/>
    <w:rPr>
      <w:rFonts w:ascii="Times New Roman" w:hAnsi="Times New Roman"/>
      <w:sz w:val="2"/>
    </w:rPr>
  </w:style>
  <w:style w:type="character" w:customStyle="1" w:styleId="BalloonTextChar130">
    <w:name w:val="Balloon Text Char13"/>
    <w:link w:val="BalloonTextChar13"/>
    <w:rPr>
      <w:rFonts w:ascii="Times New Roman" w:hAnsi="Times New Roman"/>
      <w:color w:val="00000A"/>
      <w:sz w:val="2"/>
    </w:rPr>
  </w:style>
  <w:style w:type="paragraph" w:customStyle="1" w:styleId="WW8Num58z2">
    <w:name w:val="WW8Num58z2"/>
    <w:link w:val="WW8Num58z20"/>
    <w:rPr>
      <w:rFonts w:ascii="Wingdings" w:hAnsi="Wingdings"/>
    </w:rPr>
  </w:style>
  <w:style w:type="character" w:customStyle="1" w:styleId="WW8Num58z20">
    <w:name w:val="WW8Num58z2"/>
    <w:link w:val="WW8Num58z2"/>
    <w:rPr>
      <w:rFonts w:ascii="Wingdings" w:hAnsi="Wingdings"/>
    </w:rPr>
  </w:style>
  <w:style w:type="paragraph" w:customStyle="1" w:styleId="WW8Num43z0">
    <w:name w:val="WW8Num43z0"/>
    <w:link w:val="WW8Num43z00"/>
    <w:rPr>
      <w:rFonts w:ascii="Symbol" w:hAnsi="Symbol"/>
    </w:rPr>
  </w:style>
  <w:style w:type="character" w:customStyle="1" w:styleId="WW8Num43z00">
    <w:name w:val="WW8Num43z0"/>
    <w:link w:val="WW8Num43z0"/>
    <w:rPr>
      <w:rFonts w:ascii="Symbol" w:hAnsi="Symbol"/>
    </w:rPr>
  </w:style>
  <w:style w:type="paragraph" w:customStyle="1" w:styleId="WW8Num8z3">
    <w:name w:val="WW8Num8z3"/>
    <w:link w:val="WW8Num8z30"/>
    <w:rPr>
      <w:rFonts w:ascii="Symbol" w:hAnsi="Symbol"/>
    </w:rPr>
  </w:style>
  <w:style w:type="character" w:customStyle="1" w:styleId="WW8Num8z30">
    <w:name w:val="WW8Num8z3"/>
    <w:link w:val="WW8Num8z3"/>
    <w:rPr>
      <w:rFonts w:ascii="Symbol" w:hAnsi="Symbol"/>
    </w:rPr>
  </w:style>
  <w:style w:type="paragraph" w:customStyle="1" w:styleId="af3">
    <w:name w:val="Основной текст + Курсив"/>
    <w:link w:val="af4"/>
    <w:rPr>
      <w:rFonts w:ascii="Times New Roman" w:hAnsi="Times New Roman"/>
      <w:i/>
      <w:sz w:val="17"/>
      <w:highlight w:val="white"/>
    </w:rPr>
  </w:style>
  <w:style w:type="character" w:customStyle="1" w:styleId="af4">
    <w:name w:val="Основной текст + Курсив"/>
    <w:link w:val="af3"/>
    <w:rPr>
      <w:rFonts w:ascii="Times New Roman" w:hAnsi="Times New Roman"/>
      <w:i/>
      <w:spacing w:val="0"/>
      <w:sz w:val="17"/>
      <w:highlight w:val="white"/>
    </w:rPr>
  </w:style>
  <w:style w:type="paragraph" w:customStyle="1" w:styleId="WW8Num45z3">
    <w:name w:val="WW8Num45z3"/>
    <w:link w:val="WW8Num45z30"/>
    <w:rPr>
      <w:rFonts w:ascii="Symbol" w:hAnsi="Symbol"/>
    </w:rPr>
  </w:style>
  <w:style w:type="character" w:customStyle="1" w:styleId="WW8Num45z30">
    <w:name w:val="WW8Num45z3"/>
    <w:link w:val="WW8Num45z3"/>
    <w:rPr>
      <w:rFonts w:ascii="Symbol" w:hAnsi="Symbol"/>
    </w:rPr>
  </w:style>
  <w:style w:type="paragraph" w:customStyle="1" w:styleId="WW8Num90z0">
    <w:name w:val="WW8Num90z0"/>
    <w:link w:val="WW8Num90z00"/>
    <w:rPr>
      <w:rFonts w:ascii="Symbol" w:hAnsi="Symbol"/>
    </w:rPr>
  </w:style>
  <w:style w:type="character" w:customStyle="1" w:styleId="WW8Num90z00">
    <w:name w:val="WW8Num90z0"/>
    <w:link w:val="WW8Num90z0"/>
    <w:rPr>
      <w:rFonts w:ascii="Symbol" w:hAnsi="Symbol"/>
    </w:rPr>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customStyle="1" w:styleId="FooterChar">
    <w:name w:val="Footer Char"/>
    <w:link w:val="FooterChar0"/>
  </w:style>
  <w:style w:type="character" w:customStyle="1" w:styleId="FooterChar0">
    <w:name w:val="Footer Char"/>
    <w:link w:val="FooterChar"/>
    <w:rPr>
      <w:rFonts w:ascii="Calibri" w:hAnsi="Calibri"/>
      <w:color w:val="00000A"/>
    </w:rPr>
  </w:style>
  <w:style w:type="paragraph" w:customStyle="1" w:styleId="af5">
    <w:name w:val="Заголовок таблицы"/>
    <w:basedOn w:val="af6"/>
    <w:link w:val="af7"/>
    <w:pPr>
      <w:jc w:val="center"/>
    </w:pPr>
    <w:rPr>
      <w:b/>
    </w:rPr>
  </w:style>
  <w:style w:type="character" w:customStyle="1" w:styleId="af7">
    <w:name w:val="Заголовок таблицы"/>
    <w:basedOn w:val="af8"/>
    <w:link w:val="af5"/>
    <w:rPr>
      <w:rFonts w:ascii="Times New Roman" w:hAnsi="Times New Roman"/>
      <w:b/>
      <w:color w:val="00000A"/>
      <w:sz w:val="20"/>
    </w:rPr>
  </w:style>
  <w:style w:type="paragraph" w:customStyle="1" w:styleId="af9">
    <w:name w:val="А_основной"/>
    <w:basedOn w:val="a"/>
    <w:link w:val="afa"/>
    <w:pPr>
      <w:spacing w:after="0" w:line="360" w:lineRule="auto"/>
      <w:ind w:firstLine="454"/>
      <w:jc w:val="both"/>
    </w:pPr>
    <w:rPr>
      <w:rFonts w:ascii="Times New Roman" w:hAnsi="Times New Roman"/>
      <w:color w:val="000000"/>
      <w:sz w:val="28"/>
    </w:rPr>
  </w:style>
  <w:style w:type="character" w:customStyle="1" w:styleId="afa">
    <w:name w:val="А_основной"/>
    <w:basedOn w:val="10"/>
    <w:link w:val="af9"/>
    <w:rPr>
      <w:rFonts w:ascii="Times New Roman" w:hAnsi="Times New Roman"/>
      <w:color w:val="000000"/>
      <w:sz w:val="28"/>
    </w:rPr>
  </w:style>
  <w:style w:type="paragraph" w:customStyle="1" w:styleId="afb">
    <w:name w:val="Символы концевой сноски"/>
    <w:link w:val="afc"/>
  </w:style>
  <w:style w:type="character" w:customStyle="1" w:styleId="afc">
    <w:name w:val="Символы концевой сноски"/>
    <w:link w:val="afb"/>
  </w:style>
  <w:style w:type="paragraph" w:customStyle="1" w:styleId="p28">
    <w:name w:val="p28"/>
    <w:basedOn w:val="a"/>
    <w:link w:val="p280"/>
    <w:pPr>
      <w:spacing w:before="280" w:after="280" w:line="240" w:lineRule="auto"/>
    </w:pPr>
    <w:rPr>
      <w:rFonts w:ascii="Times New Roman" w:hAnsi="Times New Roman"/>
      <w:color w:val="000000"/>
      <w:sz w:val="24"/>
    </w:rPr>
  </w:style>
  <w:style w:type="character" w:customStyle="1" w:styleId="p280">
    <w:name w:val="p28"/>
    <w:basedOn w:val="10"/>
    <w:link w:val="p28"/>
    <w:rPr>
      <w:rFonts w:ascii="Times New Roman" w:hAnsi="Times New Roman"/>
      <w:color w:val="000000"/>
      <w:sz w:val="24"/>
    </w:rPr>
  </w:style>
  <w:style w:type="paragraph" w:customStyle="1" w:styleId="18">
    <w:name w:val="Знак сноски1"/>
    <w:basedOn w:val="17"/>
    <w:link w:val="afd"/>
    <w:rPr>
      <w:vertAlign w:val="superscript"/>
    </w:rPr>
  </w:style>
  <w:style w:type="character" w:styleId="afd">
    <w:name w:val="footnote reference"/>
    <w:basedOn w:val="a0"/>
    <w:link w:val="18"/>
    <w:rPr>
      <w:vertAlign w:val="superscript"/>
    </w:rPr>
  </w:style>
  <w:style w:type="paragraph" w:customStyle="1" w:styleId="afe">
    <w:name w:val="Привязка концевой сноски"/>
    <w:link w:val="aff"/>
    <w:rPr>
      <w:vertAlign w:val="superscript"/>
    </w:rPr>
  </w:style>
  <w:style w:type="character" w:customStyle="1" w:styleId="aff">
    <w:name w:val="Привязка концевой сноски"/>
    <w:link w:val="afe"/>
    <w:rPr>
      <w:vertAlign w:val="superscript"/>
    </w:rPr>
  </w:style>
  <w:style w:type="paragraph" w:customStyle="1" w:styleId="WW-">
    <w:name w:val="WW-Базовый"/>
    <w:link w:val="WW-0"/>
    <w:pPr>
      <w:tabs>
        <w:tab w:val="left" w:pos="709"/>
      </w:tabs>
      <w:spacing w:line="100" w:lineRule="atLeast"/>
    </w:pPr>
    <w:rPr>
      <w:rFonts w:ascii="Arial" w:hAnsi="Arial"/>
    </w:rPr>
  </w:style>
  <w:style w:type="character" w:customStyle="1" w:styleId="WW-0">
    <w:name w:val="WW-Базовый"/>
    <w:link w:val="WW-"/>
    <w:rPr>
      <w:rFonts w:ascii="Arial" w:hAnsi="Arial"/>
      <w:color w:val="00000A"/>
    </w:rPr>
  </w:style>
  <w:style w:type="paragraph" w:customStyle="1" w:styleId="HTMLPreformattedChar">
    <w:name w:val="HTML Preformatted Char"/>
    <w:link w:val="HTMLPreformattedChar0"/>
    <w:rPr>
      <w:rFonts w:ascii="Courier New" w:hAnsi="Courier New"/>
      <w:sz w:val="20"/>
    </w:rPr>
  </w:style>
  <w:style w:type="character" w:customStyle="1" w:styleId="HTMLPreformattedChar0">
    <w:name w:val="HTML Preformatted Char"/>
    <w:link w:val="HTMLPreformattedChar"/>
    <w:rPr>
      <w:rFonts w:ascii="Courier New" w:hAnsi="Courier New"/>
      <w:sz w:val="20"/>
    </w:rPr>
  </w:style>
  <w:style w:type="paragraph" w:customStyle="1" w:styleId="WW8Num40z2">
    <w:name w:val="WW8Num40z2"/>
    <w:link w:val="WW8Num40z20"/>
    <w:rPr>
      <w:rFonts w:ascii="Wingdings" w:hAnsi="Wingdings"/>
    </w:rPr>
  </w:style>
  <w:style w:type="character" w:customStyle="1" w:styleId="WW8Num40z20">
    <w:name w:val="WW8Num40z2"/>
    <w:link w:val="WW8Num40z2"/>
    <w:rPr>
      <w:rFonts w:ascii="Wingdings" w:hAnsi="Wingdings"/>
    </w:rPr>
  </w:style>
  <w:style w:type="paragraph" w:customStyle="1" w:styleId="p4">
    <w:name w:val="p4"/>
    <w:basedOn w:val="a"/>
    <w:link w:val="p40"/>
    <w:pPr>
      <w:spacing w:before="280" w:after="280" w:line="240" w:lineRule="auto"/>
    </w:pPr>
    <w:rPr>
      <w:rFonts w:ascii="Times New Roman" w:hAnsi="Times New Roman"/>
      <w:color w:val="000000"/>
      <w:sz w:val="24"/>
    </w:rPr>
  </w:style>
  <w:style w:type="character" w:customStyle="1" w:styleId="p40">
    <w:name w:val="p4"/>
    <w:basedOn w:val="10"/>
    <w:link w:val="p4"/>
    <w:rPr>
      <w:rFonts w:ascii="Times New Roman" w:hAnsi="Times New Roman"/>
      <w:color w:val="000000"/>
      <w:sz w:val="24"/>
    </w:rPr>
  </w:style>
  <w:style w:type="paragraph" w:customStyle="1" w:styleId="WW8Num27z0">
    <w:name w:val="WW8Num27z0"/>
    <w:link w:val="WW8Num27z00"/>
    <w:rPr>
      <w:rFonts w:ascii="Symbol" w:hAnsi="Symbol"/>
    </w:rPr>
  </w:style>
  <w:style w:type="character" w:customStyle="1" w:styleId="WW8Num27z00">
    <w:name w:val="WW8Num27z0"/>
    <w:link w:val="WW8Num27z0"/>
    <w:rPr>
      <w:rFonts w:ascii="Symbol" w:hAnsi="Symbol"/>
    </w:rPr>
  </w:style>
  <w:style w:type="paragraph" w:customStyle="1" w:styleId="19">
    <w:name w:val="Нижний колонтитул Знак1"/>
    <w:link w:val="1a"/>
    <w:rPr>
      <w:rFonts w:ascii="Times New Roman" w:hAnsi="Times New Roman"/>
    </w:rPr>
  </w:style>
  <w:style w:type="character" w:customStyle="1" w:styleId="1a">
    <w:name w:val="Нижний колонтитул Знак1"/>
    <w:link w:val="19"/>
    <w:rPr>
      <w:rFonts w:ascii="Times New Roman" w:hAnsi="Times New Roman"/>
      <w:color w:val="00000A"/>
    </w:rPr>
  </w:style>
  <w:style w:type="paragraph" w:customStyle="1" w:styleId="WW8Num61z1">
    <w:name w:val="WW8Num61z1"/>
    <w:link w:val="WW8Num61z10"/>
    <w:rPr>
      <w:rFonts w:ascii="Courier New" w:hAnsi="Courier New"/>
    </w:rPr>
  </w:style>
  <w:style w:type="character" w:customStyle="1" w:styleId="WW8Num61z10">
    <w:name w:val="WW8Num61z1"/>
    <w:link w:val="WW8Num61z1"/>
    <w:rPr>
      <w:rFonts w:ascii="Courier New" w:hAnsi="Courier New"/>
    </w:rPr>
  </w:style>
  <w:style w:type="paragraph" w:customStyle="1" w:styleId="aff0">
    <w:name w:val="Осн_текст"/>
    <w:basedOn w:val="a"/>
    <w:link w:val="aff1"/>
    <w:pPr>
      <w:spacing w:after="0" w:line="360" w:lineRule="auto"/>
      <w:ind w:firstLine="737"/>
      <w:jc w:val="both"/>
    </w:pPr>
    <w:rPr>
      <w:rFonts w:ascii="Courier New" w:hAnsi="Courier New"/>
      <w:color w:val="000000"/>
      <w:spacing w:val="-14"/>
      <w:sz w:val="28"/>
    </w:rPr>
  </w:style>
  <w:style w:type="character" w:customStyle="1" w:styleId="aff1">
    <w:name w:val="Осн_текст"/>
    <w:basedOn w:val="10"/>
    <w:link w:val="aff0"/>
    <w:rPr>
      <w:rFonts w:ascii="Courier New" w:hAnsi="Courier New"/>
      <w:color w:val="000000"/>
      <w:spacing w:val="-14"/>
      <w:sz w:val="28"/>
    </w:rPr>
  </w:style>
  <w:style w:type="paragraph" w:customStyle="1" w:styleId="WW8Num29z2">
    <w:name w:val="WW8Num29z2"/>
    <w:link w:val="WW8Num29z20"/>
    <w:rPr>
      <w:rFonts w:ascii="Wingdings" w:hAnsi="Wingdings"/>
    </w:rPr>
  </w:style>
  <w:style w:type="character" w:customStyle="1" w:styleId="WW8Num29z20">
    <w:name w:val="WW8Num29z2"/>
    <w:link w:val="WW8Num29z2"/>
    <w:rPr>
      <w:rFonts w:ascii="Wingdings" w:hAnsi="Wingdings"/>
    </w:rPr>
  </w:style>
  <w:style w:type="paragraph" w:customStyle="1" w:styleId="WW8Num51z0">
    <w:name w:val="WW8Num51z0"/>
    <w:link w:val="WW8Num51z00"/>
  </w:style>
  <w:style w:type="character" w:customStyle="1" w:styleId="WW8Num51z00">
    <w:name w:val="WW8Num51z0"/>
    <w:link w:val="WW8Num51z0"/>
  </w:style>
  <w:style w:type="paragraph" w:customStyle="1" w:styleId="WW8Num89z1">
    <w:name w:val="WW8Num89z1"/>
    <w:link w:val="WW8Num89z10"/>
    <w:rPr>
      <w:rFonts w:ascii="Courier New" w:hAnsi="Courier New"/>
    </w:rPr>
  </w:style>
  <w:style w:type="character" w:customStyle="1" w:styleId="WW8Num89z10">
    <w:name w:val="WW8Num89z1"/>
    <w:link w:val="WW8Num89z1"/>
    <w:rPr>
      <w:rFonts w:ascii="Courier New" w:hAnsi="Courier New"/>
    </w:rPr>
  </w:style>
  <w:style w:type="paragraph" w:customStyle="1" w:styleId="HeaderChar">
    <w:name w:val="Header Char"/>
    <w:link w:val="HeaderChar0"/>
  </w:style>
  <w:style w:type="character" w:customStyle="1" w:styleId="HeaderChar0">
    <w:name w:val="Header Char"/>
    <w:link w:val="HeaderChar"/>
    <w:rPr>
      <w:rFonts w:ascii="Calibri" w:hAnsi="Calibri"/>
    </w:rPr>
  </w:style>
  <w:style w:type="paragraph" w:styleId="31">
    <w:name w:val="Body Text 3"/>
    <w:basedOn w:val="a"/>
    <w:link w:val="32"/>
    <w:pPr>
      <w:spacing w:after="120" w:line="360" w:lineRule="auto"/>
      <w:jc w:val="both"/>
    </w:pPr>
    <w:rPr>
      <w:sz w:val="16"/>
    </w:rPr>
  </w:style>
  <w:style w:type="character" w:customStyle="1" w:styleId="32">
    <w:name w:val="Основной текст 3 Знак"/>
    <w:basedOn w:val="10"/>
    <w:link w:val="31"/>
    <w:rPr>
      <w:rFonts w:ascii="Calibri" w:hAnsi="Calibri"/>
      <w:color w:val="00000A"/>
      <w:sz w:val="16"/>
    </w:rPr>
  </w:style>
  <w:style w:type="paragraph" w:customStyle="1" w:styleId="aff2">
    <w:name w:val="Таблица"/>
    <w:basedOn w:val="aa"/>
    <w:link w:val="aff3"/>
    <w:pPr>
      <w:tabs>
        <w:tab w:val="left" w:pos="4500"/>
        <w:tab w:val="left" w:pos="9180"/>
        <w:tab w:val="left" w:pos="9360"/>
      </w:tabs>
      <w:spacing w:line="194" w:lineRule="atLeast"/>
      <w:ind w:firstLine="0"/>
      <w:jc w:val="left"/>
    </w:pPr>
    <w:rPr>
      <w:sz w:val="19"/>
    </w:rPr>
  </w:style>
  <w:style w:type="character" w:customStyle="1" w:styleId="aff3">
    <w:name w:val="Таблица"/>
    <w:basedOn w:val="ab"/>
    <w:link w:val="aff2"/>
    <w:rPr>
      <w:rFonts w:ascii="NewtonCSanPin" w:hAnsi="NewtonCSanPin"/>
      <w:color w:val="000000"/>
      <w:sz w:val="19"/>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ff4">
    <w:name w:val="Подзаголовок Знак"/>
    <w:link w:val="aff5"/>
    <w:rPr>
      <w:rFonts w:ascii="Arial" w:hAnsi="Arial"/>
      <w:i/>
      <w:sz w:val="28"/>
    </w:rPr>
  </w:style>
  <w:style w:type="character" w:customStyle="1" w:styleId="aff5">
    <w:name w:val="Подзаголовок Знак"/>
    <w:link w:val="aff4"/>
    <w:rPr>
      <w:rFonts w:ascii="Arial" w:hAnsi="Arial"/>
      <w:i/>
      <w:sz w:val="28"/>
    </w:rPr>
  </w:style>
  <w:style w:type="paragraph" w:customStyle="1" w:styleId="comments">
    <w:name w:val="comments"/>
    <w:link w:val="comments0"/>
  </w:style>
  <w:style w:type="character" w:customStyle="1" w:styleId="comments0">
    <w:name w:val="comments"/>
    <w:link w:val="comments"/>
  </w:style>
  <w:style w:type="paragraph" w:customStyle="1" w:styleId="WW8Num24z0">
    <w:name w:val="WW8Num24z0"/>
    <w:link w:val="WW8Num24z00"/>
  </w:style>
  <w:style w:type="character" w:customStyle="1" w:styleId="WW8Num24z00">
    <w:name w:val="WW8Num24z0"/>
    <w:link w:val="WW8Num24z0"/>
  </w:style>
  <w:style w:type="paragraph" w:styleId="aff6">
    <w:name w:val="endnote text"/>
    <w:basedOn w:val="a"/>
    <w:link w:val="aff7"/>
    <w:rPr>
      <w:sz w:val="20"/>
    </w:rPr>
  </w:style>
  <w:style w:type="character" w:customStyle="1" w:styleId="aff7">
    <w:name w:val="Текст концевой сноски Знак"/>
    <w:basedOn w:val="10"/>
    <w:link w:val="aff6"/>
    <w:rPr>
      <w:rFonts w:ascii="Calibri" w:hAnsi="Calibri"/>
      <w:color w:val="00000A"/>
      <w:sz w:val="20"/>
    </w:rPr>
  </w:style>
  <w:style w:type="paragraph" w:customStyle="1" w:styleId="WW8Num37z2">
    <w:name w:val="WW8Num37z2"/>
    <w:link w:val="WW8Num37z20"/>
    <w:rPr>
      <w:rFonts w:ascii="Wingdings" w:hAnsi="Wingdings"/>
    </w:rPr>
  </w:style>
  <w:style w:type="character" w:customStyle="1" w:styleId="WW8Num37z20">
    <w:name w:val="WW8Num37z2"/>
    <w:link w:val="WW8Num37z2"/>
    <w:rPr>
      <w:rFonts w:ascii="Wingdings" w:hAnsi="Wingdings"/>
    </w:rPr>
  </w:style>
  <w:style w:type="paragraph" w:customStyle="1" w:styleId="WW8Num86z2">
    <w:name w:val="WW8Num86z2"/>
    <w:link w:val="WW8Num86z20"/>
    <w:rPr>
      <w:rFonts w:ascii="Wingdings" w:hAnsi="Wingdings"/>
    </w:rPr>
  </w:style>
  <w:style w:type="character" w:customStyle="1" w:styleId="WW8Num86z20">
    <w:name w:val="WW8Num86z2"/>
    <w:link w:val="WW8Num86z2"/>
    <w:rPr>
      <w:rFonts w:ascii="Wingdings" w:hAnsi="Wingdings"/>
    </w:rPr>
  </w:style>
  <w:style w:type="paragraph" w:customStyle="1" w:styleId="WW8Num30z0">
    <w:name w:val="WW8Num30z0"/>
    <w:link w:val="WW8Num30z00"/>
    <w:rPr>
      <w:rFonts w:ascii="Symbol" w:hAnsi="Symbol"/>
    </w:rPr>
  </w:style>
  <w:style w:type="character" w:customStyle="1" w:styleId="WW8Num30z00">
    <w:name w:val="WW8Num30z0"/>
    <w:link w:val="WW8Num30z0"/>
    <w:rPr>
      <w:rFonts w:ascii="Symbol" w:hAnsi="Symbol"/>
    </w:rPr>
  </w:style>
  <w:style w:type="paragraph" w:customStyle="1" w:styleId="WW8Num65z2">
    <w:name w:val="WW8Num65z2"/>
    <w:link w:val="WW8Num65z20"/>
    <w:rPr>
      <w:rFonts w:ascii="Wingdings" w:hAnsi="Wingdings"/>
    </w:rPr>
  </w:style>
  <w:style w:type="character" w:customStyle="1" w:styleId="WW8Num65z20">
    <w:name w:val="WW8Num65z2"/>
    <w:link w:val="WW8Num65z2"/>
    <w:rPr>
      <w:rFonts w:ascii="Wingdings" w:hAnsi="Wingdings"/>
    </w:rPr>
  </w:style>
  <w:style w:type="paragraph" w:customStyle="1" w:styleId="WW8Num8z0">
    <w:name w:val="WW8Num8z0"/>
    <w:link w:val="WW8Num8z00"/>
  </w:style>
  <w:style w:type="character" w:customStyle="1" w:styleId="WW8Num8z00">
    <w:name w:val="WW8Num8z0"/>
    <w:link w:val="WW8Num8z0"/>
  </w:style>
  <w:style w:type="paragraph" w:customStyle="1" w:styleId="WW8Num31z1">
    <w:name w:val="WW8Num31z1"/>
    <w:link w:val="WW8Num31z10"/>
    <w:rPr>
      <w:rFonts w:ascii="Courier New" w:hAnsi="Courier New"/>
      <w:sz w:val="20"/>
    </w:rPr>
  </w:style>
  <w:style w:type="character" w:customStyle="1" w:styleId="WW8Num31z10">
    <w:name w:val="WW8Num31z1"/>
    <w:link w:val="WW8Num31z1"/>
    <w:rPr>
      <w:rFonts w:ascii="Courier New" w:hAnsi="Courier New"/>
      <w:sz w:val="20"/>
    </w:rPr>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p19">
    <w:name w:val="p19"/>
    <w:basedOn w:val="a"/>
    <w:link w:val="p190"/>
    <w:pPr>
      <w:spacing w:before="280" w:after="280" w:line="240" w:lineRule="auto"/>
    </w:pPr>
    <w:rPr>
      <w:rFonts w:ascii="Times New Roman" w:hAnsi="Times New Roman"/>
      <w:color w:val="000000"/>
      <w:sz w:val="24"/>
    </w:rPr>
  </w:style>
  <w:style w:type="character" w:customStyle="1" w:styleId="p190">
    <w:name w:val="p19"/>
    <w:basedOn w:val="10"/>
    <w:link w:val="p19"/>
    <w:rPr>
      <w:rFonts w:ascii="Times New Roman" w:hAnsi="Times New Roman"/>
      <w:color w:val="000000"/>
      <w:sz w:val="24"/>
    </w:rPr>
  </w:style>
  <w:style w:type="paragraph" w:customStyle="1" w:styleId="1b">
    <w:name w:val="Основной текст + Курсив1"/>
    <w:link w:val="1c"/>
    <w:rPr>
      <w:rFonts w:ascii="Times New Roman" w:hAnsi="Times New Roman"/>
      <w:i/>
      <w:caps/>
    </w:rPr>
  </w:style>
  <w:style w:type="character" w:customStyle="1" w:styleId="1c">
    <w:name w:val="Основной текст + Курсив1"/>
    <w:link w:val="1b"/>
    <w:rPr>
      <w:rFonts w:ascii="Times New Roman" w:hAnsi="Times New Roman"/>
      <w:i/>
      <w:caps/>
      <w:color w:val="00000A"/>
      <w:spacing w:val="0"/>
      <w:sz w:val="22"/>
    </w:rPr>
  </w:style>
  <w:style w:type="paragraph" w:customStyle="1" w:styleId="WW8Num23z0">
    <w:name w:val="WW8Num23z0"/>
    <w:link w:val="WW8Num23z00"/>
    <w:rPr>
      <w:rFonts w:ascii="Symbol" w:hAnsi="Symbol"/>
    </w:rPr>
  </w:style>
  <w:style w:type="character" w:customStyle="1" w:styleId="WW8Num23z00">
    <w:name w:val="WW8Num23z0"/>
    <w:link w:val="WW8Num23z0"/>
    <w:rPr>
      <w:rFonts w:ascii="Symbol" w:hAnsi="Symbol"/>
    </w:rPr>
  </w:style>
  <w:style w:type="paragraph" w:customStyle="1" w:styleId="ListLabel15">
    <w:name w:val="ListLabel 15"/>
    <w:link w:val="ListLabel150"/>
  </w:style>
  <w:style w:type="character" w:customStyle="1" w:styleId="ListLabel150">
    <w:name w:val="ListLabel 15"/>
    <w:link w:val="ListLabel15"/>
  </w:style>
  <w:style w:type="paragraph" w:customStyle="1" w:styleId="p3">
    <w:name w:val="p3"/>
    <w:basedOn w:val="a"/>
    <w:link w:val="p30"/>
    <w:pPr>
      <w:spacing w:before="280" w:after="280" w:line="240" w:lineRule="auto"/>
    </w:pPr>
    <w:rPr>
      <w:rFonts w:ascii="Times New Roman" w:hAnsi="Times New Roman"/>
      <w:color w:val="000000"/>
      <w:sz w:val="24"/>
    </w:rPr>
  </w:style>
  <w:style w:type="character" w:customStyle="1" w:styleId="p30">
    <w:name w:val="p3"/>
    <w:basedOn w:val="10"/>
    <w:link w:val="p3"/>
    <w:rPr>
      <w:rFonts w:ascii="Times New Roman" w:hAnsi="Times New Roman"/>
      <w:color w:val="000000"/>
      <w:sz w:val="24"/>
    </w:rPr>
  </w:style>
  <w:style w:type="paragraph" w:customStyle="1" w:styleId="EndnoteTextChar1">
    <w:name w:val="Endnote Text Char1"/>
    <w:link w:val="EndnoteTextChar10"/>
  </w:style>
  <w:style w:type="character" w:customStyle="1" w:styleId="EndnoteTextChar10">
    <w:name w:val="Endnote Text Char1"/>
    <w:link w:val="EndnoteTextChar1"/>
    <w:rPr>
      <w:color w:val="00000A"/>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ListLabel18">
    <w:name w:val="ListLabel 18"/>
    <w:link w:val="ListLabel180"/>
  </w:style>
  <w:style w:type="character" w:customStyle="1" w:styleId="ListLabel180">
    <w:name w:val="ListLabel 18"/>
    <w:link w:val="ListLabel18"/>
  </w:style>
  <w:style w:type="paragraph" w:customStyle="1" w:styleId="WW8Num62z7">
    <w:name w:val="WW8Num62z7"/>
    <w:link w:val="WW8Num62z70"/>
  </w:style>
  <w:style w:type="character" w:customStyle="1" w:styleId="WW8Num62z70">
    <w:name w:val="WW8Num62z7"/>
    <w:link w:val="WW8Num62z7"/>
  </w:style>
  <w:style w:type="paragraph" w:customStyle="1" w:styleId="1423">
    <w:name w:val="Основной текст (14)23"/>
    <w:link w:val="14230"/>
    <w:rPr>
      <w:rFonts w:ascii="Times New Roman" w:hAnsi="Times New Roman"/>
      <w:sz w:val="20"/>
    </w:rPr>
  </w:style>
  <w:style w:type="character" w:customStyle="1" w:styleId="14230">
    <w:name w:val="Основной текст (14)23"/>
    <w:link w:val="1423"/>
    <w:rPr>
      <w:rFonts w:ascii="Times New Roman" w:hAnsi="Times New Roman"/>
      <w:spacing w:val="0"/>
      <w:sz w:val="20"/>
    </w:rPr>
  </w:style>
  <w:style w:type="paragraph" w:customStyle="1" w:styleId="28">
    <w:name w:val="Знак сноски2"/>
    <w:link w:val="29"/>
    <w:rPr>
      <w:vertAlign w:val="superscript"/>
    </w:rPr>
  </w:style>
  <w:style w:type="character" w:customStyle="1" w:styleId="29">
    <w:name w:val="Знак сноски2"/>
    <w:link w:val="28"/>
    <w:rPr>
      <w:vertAlign w:val="superscript"/>
    </w:rPr>
  </w:style>
  <w:style w:type="paragraph" w:customStyle="1" w:styleId="WW8Num34z0">
    <w:name w:val="WW8Num34z0"/>
    <w:link w:val="WW8Num34z00"/>
    <w:rPr>
      <w:rFonts w:ascii="Symbol" w:hAnsi="Symbol"/>
    </w:rPr>
  </w:style>
  <w:style w:type="character" w:customStyle="1" w:styleId="WW8Num34z00">
    <w:name w:val="WW8Num34z0"/>
    <w:link w:val="WW8Num34z0"/>
    <w:rPr>
      <w:rFonts w:ascii="Symbol" w:hAnsi="Symbol"/>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BodyTextIndentChar">
    <w:name w:val="Body Text Indent Char"/>
    <w:link w:val="BodyTextIndentChar0"/>
    <w:rPr>
      <w:sz w:val="24"/>
    </w:rPr>
  </w:style>
  <w:style w:type="character" w:customStyle="1" w:styleId="BodyTextIndentChar0">
    <w:name w:val="Body Text Indent Char"/>
    <w:link w:val="BodyTextIndentChar"/>
    <w:rPr>
      <w:rFonts w:ascii="Calibri" w:hAnsi="Calibri"/>
      <w:color w:val="00000A"/>
      <w:sz w:val="24"/>
    </w:rPr>
  </w:style>
  <w:style w:type="paragraph" w:customStyle="1" w:styleId="BodyTextIndent2Char">
    <w:name w:val="Body Text Indent 2 Char"/>
    <w:link w:val="BodyTextIndent2Char0"/>
  </w:style>
  <w:style w:type="character" w:customStyle="1" w:styleId="BodyTextIndent2Char0">
    <w:name w:val="Body Text Indent 2 Char"/>
    <w:link w:val="BodyTextIndent2Char"/>
    <w:rPr>
      <w:rFonts w:ascii="Calibri" w:hAnsi="Calibri"/>
      <w:color w:val="00000A"/>
    </w:rPr>
  </w:style>
  <w:style w:type="paragraph" w:customStyle="1" w:styleId="210">
    <w:name w:val="Основной текст с отступом 21"/>
    <w:basedOn w:val="a"/>
    <w:link w:val="211"/>
    <w:pPr>
      <w:spacing w:after="0" w:line="240" w:lineRule="auto"/>
      <w:ind w:left="540" w:hanging="540"/>
    </w:pPr>
    <w:rPr>
      <w:rFonts w:ascii="Times New Roman" w:hAnsi="Times New Roman"/>
      <w:color w:val="000000"/>
      <w:sz w:val="24"/>
    </w:rPr>
  </w:style>
  <w:style w:type="character" w:customStyle="1" w:styleId="211">
    <w:name w:val="Основной текст с отступом 21"/>
    <w:basedOn w:val="10"/>
    <w:link w:val="210"/>
    <w:rPr>
      <w:rFonts w:ascii="Times New Roman" w:hAnsi="Times New Roman"/>
      <w:color w:val="000000"/>
      <w:sz w:val="24"/>
    </w:rPr>
  </w:style>
  <w:style w:type="paragraph" w:customStyle="1" w:styleId="p5">
    <w:name w:val="p5"/>
    <w:basedOn w:val="a"/>
    <w:link w:val="p50"/>
    <w:pPr>
      <w:spacing w:before="280" w:after="280" w:line="240" w:lineRule="auto"/>
    </w:pPr>
    <w:rPr>
      <w:rFonts w:ascii="Times New Roman" w:hAnsi="Times New Roman"/>
      <w:color w:val="000000"/>
      <w:sz w:val="24"/>
    </w:rPr>
  </w:style>
  <w:style w:type="character" w:customStyle="1" w:styleId="p50">
    <w:name w:val="p5"/>
    <w:basedOn w:val="10"/>
    <w:link w:val="p5"/>
    <w:rPr>
      <w:rFonts w:ascii="Times New Roman" w:hAnsi="Times New Roman"/>
      <w:color w:val="000000"/>
      <w:sz w:val="24"/>
    </w:rPr>
  </w:style>
  <w:style w:type="paragraph" w:styleId="aff8">
    <w:name w:val="annotation subject"/>
    <w:basedOn w:val="aff9"/>
    <w:next w:val="aff9"/>
    <w:link w:val="affa"/>
    <w:rPr>
      <w:b/>
    </w:rPr>
  </w:style>
  <w:style w:type="character" w:customStyle="1" w:styleId="affa">
    <w:name w:val="Тема примечания Знак"/>
    <w:basedOn w:val="affb"/>
    <w:link w:val="aff8"/>
    <w:rPr>
      <w:rFonts w:ascii="Calibri" w:hAnsi="Calibri"/>
      <w:b/>
      <w:color w:val="00000A"/>
      <w:sz w:val="20"/>
    </w:rPr>
  </w:style>
  <w:style w:type="paragraph" w:customStyle="1" w:styleId="WW8Num89z0">
    <w:name w:val="WW8Num89z0"/>
    <w:link w:val="WW8Num89z00"/>
    <w:rPr>
      <w:rFonts w:ascii="Symbol" w:hAnsi="Symbol"/>
    </w:rPr>
  </w:style>
  <w:style w:type="character" w:customStyle="1" w:styleId="WW8Num89z00">
    <w:name w:val="WW8Num89z0"/>
    <w:link w:val="WW8Num89z0"/>
    <w:rPr>
      <w:rFonts w:ascii="Symbol" w:hAnsi="Symbol"/>
    </w:rPr>
  </w:style>
  <w:style w:type="paragraph" w:customStyle="1" w:styleId="WW8Num39z0">
    <w:name w:val="WW8Num39z0"/>
    <w:link w:val="WW8Num39z00"/>
    <w:rPr>
      <w:rFonts w:ascii="Symbol" w:hAnsi="Symbol"/>
    </w:rPr>
  </w:style>
  <w:style w:type="character" w:customStyle="1" w:styleId="WW8Num39z00">
    <w:name w:val="WW8Num39z0"/>
    <w:link w:val="WW8Num39z0"/>
    <w:rPr>
      <w:rFonts w:ascii="Symbol" w:hAnsi="Symbol"/>
    </w:rPr>
  </w:style>
  <w:style w:type="paragraph" w:customStyle="1" w:styleId="WW8Num21z1">
    <w:name w:val="WW8Num21z1"/>
    <w:link w:val="WW8Num21z10"/>
    <w:rPr>
      <w:rFonts w:ascii="Courier New" w:hAnsi="Courier New"/>
    </w:rPr>
  </w:style>
  <w:style w:type="character" w:customStyle="1" w:styleId="WW8Num21z10">
    <w:name w:val="WW8Num21z1"/>
    <w:link w:val="WW8Num21z1"/>
    <w:rPr>
      <w:rFonts w:ascii="Courier New" w:hAnsi="Courier New"/>
    </w:rPr>
  </w:style>
  <w:style w:type="paragraph" w:customStyle="1" w:styleId="WW8Num27z2">
    <w:name w:val="WW8Num27z2"/>
    <w:link w:val="WW8Num27z20"/>
    <w:rPr>
      <w:rFonts w:ascii="Wingdings" w:hAnsi="Wingdings"/>
    </w:rPr>
  </w:style>
  <w:style w:type="character" w:customStyle="1" w:styleId="WW8Num27z20">
    <w:name w:val="WW8Num27z2"/>
    <w:link w:val="WW8Num27z2"/>
    <w:rPr>
      <w:rFonts w:ascii="Wingdings" w:hAnsi="Wingdings"/>
    </w:rPr>
  </w:style>
  <w:style w:type="paragraph" w:customStyle="1" w:styleId="NoParagraphStyle">
    <w:name w:val="[No Paragraph Style]"/>
    <w:link w:val="NoParagraphStyle0"/>
    <w:pPr>
      <w:spacing w:line="288" w:lineRule="auto"/>
    </w:pPr>
    <w:rPr>
      <w:rFonts w:ascii="Minion Pro" w:hAnsi="Minion Pro"/>
      <w:color w:val="000000"/>
      <w:sz w:val="24"/>
    </w:rPr>
  </w:style>
  <w:style w:type="character" w:customStyle="1" w:styleId="NoParagraphStyle0">
    <w:name w:val="[No Paragraph Style]"/>
    <w:link w:val="NoParagraphStyle"/>
    <w:rPr>
      <w:rFonts w:ascii="Minion Pro" w:hAnsi="Minion Pro"/>
      <w:color w:val="000000"/>
      <w:sz w:val="24"/>
    </w:rPr>
  </w:style>
  <w:style w:type="paragraph" w:customStyle="1" w:styleId="c7">
    <w:name w:val="c7"/>
    <w:link w:val="c70"/>
  </w:style>
  <w:style w:type="character" w:customStyle="1" w:styleId="c70">
    <w:name w:val="c7"/>
    <w:link w:val="c7"/>
  </w:style>
  <w:style w:type="paragraph" w:customStyle="1" w:styleId="WW8Num79z1">
    <w:name w:val="WW8Num79z1"/>
    <w:link w:val="WW8Num79z10"/>
    <w:rPr>
      <w:rFonts w:ascii="Courier New" w:hAnsi="Courier New"/>
    </w:rPr>
  </w:style>
  <w:style w:type="character" w:customStyle="1" w:styleId="WW8Num79z10">
    <w:name w:val="WW8Num79z1"/>
    <w:link w:val="WW8Num79z1"/>
    <w:rPr>
      <w:rFonts w:ascii="Courier New" w:hAnsi="Courier New"/>
    </w:rPr>
  </w:style>
  <w:style w:type="paragraph" w:customStyle="1" w:styleId="WW8Num79z2">
    <w:name w:val="WW8Num79z2"/>
    <w:link w:val="WW8Num79z20"/>
    <w:rPr>
      <w:rFonts w:ascii="Wingdings" w:hAnsi="Wingdings"/>
    </w:rPr>
  </w:style>
  <w:style w:type="character" w:customStyle="1" w:styleId="WW8Num79z20">
    <w:name w:val="WW8Num79z2"/>
    <w:link w:val="WW8Num79z2"/>
    <w:rPr>
      <w:rFonts w:ascii="Wingdings" w:hAnsi="Wingdings"/>
    </w:rPr>
  </w:style>
  <w:style w:type="paragraph" w:customStyle="1" w:styleId="WW8Num72z1">
    <w:name w:val="WW8Num72z1"/>
    <w:link w:val="WW8Num72z10"/>
    <w:rPr>
      <w:rFonts w:ascii="Courier New" w:hAnsi="Courier New"/>
    </w:rPr>
  </w:style>
  <w:style w:type="character" w:customStyle="1" w:styleId="WW8Num72z10">
    <w:name w:val="WW8Num72z1"/>
    <w:link w:val="WW8Num72z1"/>
    <w:rPr>
      <w:rFonts w:ascii="Courier New" w:hAnsi="Courier New"/>
    </w:rPr>
  </w:style>
  <w:style w:type="paragraph" w:customStyle="1" w:styleId="BodyText3Char">
    <w:name w:val="Body Text 3 Char"/>
    <w:link w:val="BodyText3Char0"/>
    <w:rPr>
      <w:sz w:val="16"/>
    </w:rPr>
  </w:style>
  <w:style w:type="character" w:customStyle="1" w:styleId="BodyText3Char0">
    <w:name w:val="Body Text 3 Char"/>
    <w:link w:val="BodyText3Char"/>
    <w:rPr>
      <w:rFonts w:ascii="Calibri" w:hAnsi="Calibri"/>
      <w:sz w:val="16"/>
    </w:rPr>
  </w:style>
  <w:style w:type="paragraph" w:customStyle="1" w:styleId="WW8Num62z0">
    <w:name w:val="WW8Num62z0"/>
    <w:link w:val="WW8Num62z00"/>
    <w:rPr>
      <w:rFonts w:ascii="Times New Roman" w:hAnsi="Times New Roman"/>
      <w:color w:val="44423F"/>
    </w:rPr>
  </w:style>
  <w:style w:type="character" w:customStyle="1" w:styleId="WW8Num62z00">
    <w:name w:val="WW8Num62z0"/>
    <w:link w:val="WW8Num62z0"/>
    <w:rPr>
      <w:rFonts w:ascii="Times New Roman" w:hAnsi="Times New Roman"/>
      <w:color w:val="44423F"/>
      <w:sz w:val="22"/>
    </w:rPr>
  </w:style>
  <w:style w:type="paragraph" w:customStyle="1" w:styleId="727">
    <w:name w:val="Основной текст (7)27"/>
    <w:link w:val="7270"/>
    <w:rPr>
      <w:rFonts w:ascii="Times New Roman" w:hAnsi="Times New Roman"/>
      <w:sz w:val="19"/>
    </w:rPr>
  </w:style>
  <w:style w:type="character" w:customStyle="1" w:styleId="7270">
    <w:name w:val="Основной текст (7)27"/>
    <w:link w:val="727"/>
    <w:rPr>
      <w:rFonts w:ascii="Times New Roman" w:hAnsi="Times New Roman"/>
      <w:spacing w:val="0"/>
      <w:sz w:val="19"/>
    </w:rPr>
  </w:style>
  <w:style w:type="paragraph" w:customStyle="1" w:styleId="EndnoteTextChar16">
    <w:name w:val="Endnote Text Char16"/>
    <w:link w:val="EndnoteTextChar160"/>
  </w:style>
  <w:style w:type="character" w:customStyle="1" w:styleId="EndnoteTextChar160">
    <w:name w:val="Endnote Text Char16"/>
    <w:link w:val="EndnoteTextChar16"/>
    <w:rPr>
      <w:color w:val="00000A"/>
    </w:rPr>
  </w:style>
  <w:style w:type="paragraph" w:customStyle="1" w:styleId="1d">
    <w:name w:val="Знак концевой сноски1"/>
    <w:basedOn w:val="17"/>
    <w:link w:val="affc"/>
    <w:rPr>
      <w:vertAlign w:val="superscript"/>
    </w:rPr>
  </w:style>
  <w:style w:type="character" w:styleId="affc">
    <w:name w:val="endnote reference"/>
    <w:basedOn w:val="a0"/>
    <w:link w:val="1d"/>
    <w:rPr>
      <w:vertAlign w:val="superscript"/>
    </w:rPr>
  </w:style>
  <w:style w:type="paragraph" w:customStyle="1" w:styleId="WW8Num81z1">
    <w:name w:val="WW8Num81z1"/>
    <w:link w:val="WW8Num81z10"/>
    <w:rPr>
      <w:rFonts w:ascii="Courier New" w:hAnsi="Courier New"/>
    </w:rPr>
  </w:style>
  <w:style w:type="character" w:customStyle="1" w:styleId="WW8Num81z10">
    <w:name w:val="WW8Num81z1"/>
    <w:link w:val="WW8Num81z1"/>
    <w:rPr>
      <w:rFonts w:ascii="Courier New" w:hAnsi="Courier New"/>
    </w:rPr>
  </w:style>
  <w:style w:type="paragraph" w:customStyle="1" w:styleId="310">
    <w:name w:val="Основной текст с отступом 31"/>
    <w:basedOn w:val="a"/>
    <w:link w:val="311"/>
    <w:pPr>
      <w:widowControl w:val="0"/>
      <w:spacing w:after="0" w:line="100" w:lineRule="atLeast"/>
      <w:ind w:firstLine="720"/>
      <w:jc w:val="center"/>
    </w:pPr>
    <w:rPr>
      <w:rFonts w:ascii="Arial" w:hAnsi="Arial"/>
      <w:b/>
      <w:sz w:val="20"/>
    </w:rPr>
  </w:style>
  <w:style w:type="character" w:customStyle="1" w:styleId="311">
    <w:name w:val="Основной текст с отступом 31"/>
    <w:basedOn w:val="10"/>
    <w:link w:val="310"/>
    <w:rPr>
      <w:rFonts w:ascii="Arial" w:hAnsi="Arial"/>
      <w:b/>
      <w:color w:val="00000A"/>
      <w:sz w:val="20"/>
    </w:rPr>
  </w:style>
  <w:style w:type="paragraph" w:customStyle="1" w:styleId="WW8Num2z1">
    <w:name w:val="WW8Num2z1"/>
    <w:link w:val="WW8Num2z10"/>
  </w:style>
  <w:style w:type="character" w:customStyle="1" w:styleId="WW8Num2z10">
    <w:name w:val="WW8Num2z1"/>
    <w:link w:val="WW8Num2z1"/>
  </w:style>
  <w:style w:type="paragraph" w:customStyle="1" w:styleId="WW8Num16z2">
    <w:name w:val="WW8Num16z2"/>
    <w:link w:val="WW8Num16z20"/>
    <w:rPr>
      <w:rFonts w:ascii="Wingdings" w:hAnsi="Wingdings"/>
    </w:rPr>
  </w:style>
  <w:style w:type="character" w:customStyle="1" w:styleId="WW8Num16z20">
    <w:name w:val="WW8Num16z2"/>
    <w:link w:val="WW8Num16z2"/>
    <w:rPr>
      <w:rFonts w:ascii="Wingdings" w:hAnsi="Wingdings"/>
    </w:rPr>
  </w:style>
  <w:style w:type="paragraph" w:customStyle="1" w:styleId="WW8Num65z0">
    <w:name w:val="WW8Num65z0"/>
    <w:link w:val="WW8Num65z00"/>
    <w:rPr>
      <w:rFonts w:ascii="Symbol" w:hAnsi="Symbol"/>
    </w:rPr>
  </w:style>
  <w:style w:type="character" w:customStyle="1" w:styleId="WW8Num65z00">
    <w:name w:val="WW8Num65z0"/>
    <w:link w:val="WW8Num65z0"/>
    <w:rPr>
      <w:rFonts w:ascii="Symbol" w:hAnsi="Symbol"/>
    </w:rPr>
  </w:style>
  <w:style w:type="paragraph" w:customStyle="1" w:styleId="affd">
    <w:name w:val="??????? (???)"/>
    <w:basedOn w:val="a"/>
    <w:link w:val="affe"/>
    <w:pPr>
      <w:widowControl w:val="0"/>
      <w:spacing w:before="130" w:after="130" w:line="360" w:lineRule="auto"/>
    </w:pPr>
    <w:rPr>
      <w:rFonts w:ascii="Times New Roman" w:hAnsi="Times New Roman"/>
      <w:color w:val="000000"/>
      <w:sz w:val="24"/>
    </w:rPr>
  </w:style>
  <w:style w:type="character" w:customStyle="1" w:styleId="affe">
    <w:name w:val="??????? (???)"/>
    <w:basedOn w:val="10"/>
    <w:link w:val="affd"/>
    <w:rPr>
      <w:rFonts w:ascii="Times New Roman" w:hAnsi="Times New Roman"/>
      <w:color w:val="000000"/>
      <w:sz w:val="24"/>
    </w:rPr>
  </w:style>
  <w:style w:type="paragraph" w:customStyle="1" w:styleId="s15">
    <w:name w:val="s15"/>
    <w:link w:val="s150"/>
  </w:style>
  <w:style w:type="character" w:customStyle="1" w:styleId="s150">
    <w:name w:val="s15"/>
    <w:link w:val="s15"/>
  </w:style>
  <w:style w:type="paragraph" w:customStyle="1" w:styleId="WW8Num49z1">
    <w:name w:val="WW8Num49z1"/>
    <w:link w:val="WW8Num49z10"/>
    <w:rPr>
      <w:rFonts w:ascii="Courier New" w:hAnsi="Courier New"/>
    </w:rPr>
  </w:style>
  <w:style w:type="character" w:customStyle="1" w:styleId="WW8Num49z10">
    <w:name w:val="WW8Num49z1"/>
    <w:link w:val="WW8Num49z1"/>
    <w:rPr>
      <w:rFonts w:ascii="Courier New" w:hAnsi="Courier New"/>
    </w:rPr>
  </w:style>
  <w:style w:type="paragraph" w:customStyle="1" w:styleId="1e">
    <w:name w:val="Номер строки1"/>
    <w:basedOn w:val="17"/>
    <w:link w:val="afff"/>
  </w:style>
  <w:style w:type="character" w:styleId="afff">
    <w:name w:val="line number"/>
    <w:basedOn w:val="a0"/>
    <w:link w:val="1e"/>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color w:val="00000A"/>
      <w:sz w:val="16"/>
    </w:rPr>
  </w:style>
  <w:style w:type="paragraph" w:customStyle="1" w:styleId="WW8Num79z0">
    <w:name w:val="WW8Num79z0"/>
    <w:link w:val="WW8Num79z00"/>
    <w:rPr>
      <w:rFonts w:ascii="Symbol" w:hAnsi="Symbol"/>
      <w:sz w:val="28"/>
      <w:highlight w:val="white"/>
    </w:rPr>
  </w:style>
  <w:style w:type="character" w:customStyle="1" w:styleId="WW8Num79z00">
    <w:name w:val="WW8Num79z0"/>
    <w:link w:val="WW8Num79z0"/>
    <w:rPr>
      <w:rFonts w:ascii="Symbol" w:hAnsi="Symbol"/>
      <w:sz w:val="28"/>
      <w:highlight w:val="white"/>
    </w:rPr>
  </w:style>
  <w:style w:type="paragraph" w:customStyle="1" w:styleId="BalloonTextChar14">
    <w:name w:val="Balloon Text Char14"/>
    <w:link w:val="BalloonTextChar140"/>
    <w:rPr>
      <w:rFonts w:ascii="Times New Roman" w:hAnsi="Times New Roman"/>
      <w:sz w:val="2"/>
    </w:rPr>
  </w:style>
  <w:style w:type="character" w:customStyle="1" w:styleId="BalloonTextChar140">
    <w:name w:val="Balloon Text Char14"/>
    <w:link w:val="BalloonTextChar14"/>
    <w:rPr>
      <w:rFonts w:ascii="Times New Roman" w:hAnsi="Times New Roman"/>
      <w:color w:val="00000A"/>
      <w:sz w:val="2"/>
    </w:rPr>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WW8Num6z0">
    <w:name w:val="WW8Num6z0"/>
    <w:link w:val="WW8Num6z00"/>
  </w:style>
  <w:style w:type="character" w:customStyle="1" w:styleId="WW8Num6z00">
    <w:name w:val="WW8Num6z0"/>
    <w:link w:val="WW8Num6z0"/>
  </w:style>
  <w:style w:type="paragraph" w:customStyle="1" w:styleId="WW8Num25z1">
    <w:name w:val="WW8Num25z1"/>
    <w:link w:val="WW8Num25z10"/>
    <w:rPr>
      <w:rFonts w:ascii="Courier New" w:hAnsi="Courier New"/>
    </w:rPr>
  </w:style>
  <w:style w:type="character" w:customStyle="1" w:styleId="WW8Num25z10">
    <w:name w:val="WW8Num25z1"/>
    <w:link w:val="WW8Num25z1"/>
    <w:rPr>
      <w:rFonts w:ascii="Courier New" w:hAnsi="Courier New"/>
    </w:rPr>
  </w:style>
  <w:style w:type="paragraph" w:customStyle="1" w:styleId="dash041e005f0431005f044b005f0447005f043d005f044b005f0439">
    <w:name w:val="dash041e_005f0431_005f044b_005f0447_005f043d_005f044b_005f0439"/>
    <w:basedOn w:val="a"/>
    <w:link w:val="dash041e005f0431005f044b005f0447005f043d005f044b005f04390"/>
    <w:pPr>
      <w:spacing w:after="0" w:line="240" w:lineRule="auto"/>
    </w:pPr>
    <w:rPr>
      <w:rFonts w:ascii="Times New Roman" w:hAnsi="Times New Roman"/>
      <w:color w:val="000000"/>
      <w:sz w:val="24"/>
    </w:rPr>
  </w:style>
  <w:style w:type="character" w:customStyle="1" w:styleId="dash041e005f0431005f044b005f0447005f043d005f044b005f04390">
    <w:name w:val="dash041e_005f0431_005f044b_005f0447_005f043d_005f044b_005f0439"/>
    <w:basedOn w:val="10"/>
    <w:link w:val="dash041e005f0431005f044b005f0447005f043d005f044b005f0439"/>
    <w:rPr>
      <w:rFonts w:ascii="Times New Roman" w:hAnsi="Times New Roman"/>
      <w:color w:val="000000"/>
      <w:sz w:val="24"/>
    </w:rPr>
  </w:style>
  <w:style w:type="paragraph" w:customStyle="1" w:styleId="WW8Num47z2">
    <w:name w:val="WW8Num47z2"/>
    <w:link w:val="WW8Num47z20"/>
    <w:rPr>
      <w:rFonts w:ascii="Wingdings" w:hAnsi="Wingdings"/>
    </w:rPr>
  </w:style>
  <w:style w:type="character" w:customStyle="1" w:styleId="WW8Num47z20">
    <w:name w:val="WW8Num47z2"/>
    <w:link w:val="WW8Num47z2"/>
    <w:rPr>
      <w:rFonts w:ascii="Wingdings" w:hAnsi="Wingdings"/>
    </w:rPr>
  </w:style>
  <w:style w:type="paragraph" w:customStyle="1" w:styleId="p7">
    <w:name w:val="p7"/>
    <w:basedOn w:val="a"/>
    <w:link w:val="p70"/>
    <w:pPr>
      <w:spacing w:before="280" w:after="280" w:line="240" w:lineRule="auto"/>
    </w:pPr>
    <w:rPr>
      <w:rFonts w:ascii="Times New Roman" w:hAnsi="Times New Roman"/>
      <w:color w:val="000000"/>
      <w:sz w:val="24"/>
    </w:rPr>
  </w:style>
  <w:style w:type="character" w:customStyle="1" w:styleId="p70">
    <w:name w:val="p7"/>
    <w:basedOn w:val="10"/>
    <w:link w:val="p7"/>
    <w:rPr>
      <w:rFonts w:ascii="Times New Roman" w:hAnsi="Times New Roman"/>
      <w:color w:val="000000"/>
      <w:sz w:val="24"/>
    </w:rPr>
  </w:style>
  <w:style w:type="paragraph" w:customStyle="1" w:styleId="3pt">
    <w:name w:val="Основной текст + Интервал 3 pt"/>
    <w:link w:val="3pt0"/>
    <w:rPr>
      <w:rFonts w:ascii="Times New Roman" w:hAnsi="Times New Roman"/>
      <w:spacing w:val="60"/>
      <w:sz w:val="17"/>
      <w:highlight w:val="white"/>
    </w:rPr>
  </w:style>
  <w:style w:type="character" w:customStyle="1" w:styleId="3pt0">
    <w:name w:val="Основной текст + Интервал 3 pt"/>
    <w:link w:val="3pt"/>
    <w:rPr>
      <w:rFonts w:ascii="Times New Roman" w:hAnsi="Times New Roman"/>
      <w:spacing w:val="60"/>
      <w:sz w:val="17"/>
      <w:highlight w:val="white"/>
    </w:rPr>
  </w:style>
  <w:style w:type="paragraph" w:customStyle="1" w:styleId="WW8Num73z0">
    <w:name w:val="WW8Num73z0"/>
    <w:link w:val="WW8Num73z00"/>
    <w:rPr>
      <w:rFonts w:ascii="Symbol" w:hAnsi="Symbol"/>
    </w:rPr>
  </w:style>
  <w:style w:type="character" w:customStyle="1" w:styleId="WW8Num73z00">
    <w:name w:val="WW8Num73z0"/>
    <w:link w:val="WW8Num73z0"/>
    <w:rPr>
      <w:rFonts w:ascii="Symbol" w:hAnsi="Symbol"/>
    </w:rPr>
  </w:style>
  <w:style w:type="paragraph" w:styleId="33">
    <w:name w:val="toc 3"/>
    <w:basedOn w:val="a"/>
    <w:next w:val="a"/>
    <w:link w:val="34"/>
    <w:uiPriority w:val="39"/>
    <w:pPr>
      <w:tabs>
        <w:tab w:val="right" w:leader="dot" w:pos="9628"/>
      </w:tabs>
      <w:spacing w:before="120" w:after="0" w:line="240" w:lineRule="auto"/>
      <w:jc w:val="both"/>
    </w:pPr>
  </w:style>
  <w:style w:type="character" w:customStyle="1" w:styleId="34">
    <w:name w:val="Оглавление 3 Знак"/>
    <w:basedOn w:val="10"/>
    <w:link w:val="33"/>
    <w:rPr>
      <w:rFonts w:ascii="Calibri" w:hAnsi="Calibri"/>
      <w:color w:val="00000A"/>
      <w:sz w:val="22"/>
    </w:rPr>
  </w:style>
  <w:style w:type="paragraph" w:customStyle="1" w:styleId="WW8Num56z1">
    <w:name w:val="WW8Num56z1"/>
    <w:link w:val="WW8Num56z10"/>
    <w:rPr>
      <w:rFonts w:ascii="Courier New" w:hAnsi="Courier New"/>
    </w:rPr>
  </w:style>
  <w:style w:type="character" w:customStyle="1" w:styleId="WW8Num56z10">
    <w:name w:val="WW8Num56z1"/>
    <w:link w:val="WW8Num56z1"/>
    <w:rPr>
      <w:rFonts w:ascii="Courier New" w:hAnsi="Courier New"/>
    </w:rPr>
  </w:style>
  <w:style w:type="paragraph" w:customStyle="1" w:styleId="Standard1">
    <w:name w:val="Standard Знак1"/>
    <w:link w:val="Standard10"/>
    <w:rPr>
      <w:rFonts w:ascii="Arial" w:hAnsi="Arial"/>
      <w:sz w:val="24"/>
    </w:rPr>
  </w:style>
  <w:style w:type="character" w:customStyle="1" w:styleId="Standard10">
    <w:name w:val="Standard Знак1"/>
    <w:link w:val="Standard1"/>
    <w:rPr>
      <w:rFonts w:ascii="Arial" w:hAnsi="Arial"/>
      <w:sz w:val="24"/>
    </w:rPr>
  </w:style>
  <w:style w:type="paragraph" w:customStyle="1" w:styleId="WW8Num60z2">
    <w:name w:val="WW8Num60z2"/>
    <w:link w:val="WW8Num60z20"/>
    <w:rPr>
      <w:rFonts w:ascii="Wingdings" w:hAnsi="Wingdings"/>
    </w:rPr>
  </w:style>
  <w:style w:type="character" w:customStyle="1" w:styleId="WW8Num60z20">
    <w:name w:val="WW8Num60z2"/>
    <w:link w:val="WW8Num60z2"/>
    <w:rPr>
      <w:rFonts w:ascii="Wingdings" w:hAnsi="Wingdings"/>
    </w:rPr>
  </w:style>
  <w:style w:type="paragraph" w:customStyle="1" w:styleId="WW8Num72z0">
    <w:name w:val="WW8Num72z0"/>
    <w:link w:val="WW8Num72z00"/>
    <w:rPr>
      <w:rFonts w:ascii="Symbol" w:hAnsi="Symbol"/>
    </w:rPr>
  </w:style>
  <w:style w:type="character" w:customStyle="1" w:styleId="WW8Num72z00">
    <w:name w:val="WW8Num72z0"/>
    <w:link w:val="WW8Num72z0"/>
    <w:rPr>
      <w:rFonts w:ascii="Symbol" w:hAnsi="Symbol"/>
    </w:rPr>
  </w:style>
  <w:style w:type="paragraph" w:customStyle="1" w:styleId="BalloonTextChar17">
    <w:name w:val="Balloon Text Char17"/>
    <w:link w:val="BalloonTextChar170"/>
    <w:rPr>
      <w:rFonts w:ascii="Times New Roman" w:hAnsi="Times New Roman"/>
      <w:sz w:val="2"/>
    </w:rPr>
  </w:style>
  <w:style w:type="character" w:customStyle="1" w:styleId="BalloonTextChar170">
    <w:name w:val="Balloon Text Char17"/>
    <w:link w:val="BalloonTextChar17"/>
    <w:rPr>
      <w:rFonts w:ascii="Times New Roman" w:hAnsi="Times New Roman"/>
      <w:color w:val="00000A"/>
      <w:sz w:val="2"/>
    </w:rPr>
  </w:style>
  <w:style w:type="paragraph" w:customStyle="1" w:styleId="afff0">
    <w:name w:val="Выделение жирным"/>
    <w:basedOn w:val="17"/>
    <w:link w:val="afff1"/>
    <w:rPr>
      <w:b/>
    </w:rPr>
  </w:style>
  <w:style w:type="character" w:customStyle="1" w:styleId="afff1">
    <w:name w:val="Выделение жирным"/>
    <w:basedOn w:val="a0"/>
    <w:link w:val="afff0"/>
    <w:rPr>
      <w:b/>
    </w:rPr>
  </w:style>
  <w:style w:type="paragraph" w:customStyle="1" w:styleId="ListLabel3">
    <w:name w:val="ListLabel 3"/>
    <w:link w:val="ListLabel30"/>
  </w:style>
  <w:style w:type="character" w:customStyle="1" w:styleId="ListLabel30">
    <w:name w:val="ListLabel 3"/>
    <w:link w:val="ListLabel3"/>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212">
    <w:name w:val="Основной текст 21"/>
    <w:basedOn w:val="a"/>
    <w:link w:val="213"/>
    <w:pPr>
      <w:widowControl w:val="0"/>
      <w:spacing w:after="0" w:line="100" w:lineRule="atLeast"/>
    </w:pPr>
    <w:rPr>
      <w:rFonts w:ascii="Times New Roman" w:hAnsi="Times New Roman"/>
      <w:sz w:val="28"/>
    </w:rPr>
  </w:style>
  <w:style w:type="character" w:customStyle="1" w:styleId="213">
    <w:name w:val="Основной текст 21"/>
    <w:basedOn w:val="10"/>
    <w:link w:val="212"/>
    <w:rPr>
      <w:rFonts w:ascii="Times New Roman" w:hAnsi="Times New Roman"/>
      <w:color w:val="00000A"/>
      <w:sz w:val="28"/>
    </w:rPr>
  </w:style>
  <w:style w:type="paragraph" w:customStyle="1" w:styleId="WW8Num47z0">
    <w:name w:val="WW8Num47z0"/>
    <w:link w:val="WW8Num47z00"/>
    <w:rPr>
      <w:rFonts w:ascii="Symbol" w:hAnsi="Symbol"/>
    </w:rPr>
  </w:style>
  <w:style w:type="character" w:customStyle="1" w:styleId="WW8Num47z00">
    <w:name w:val="WW8Num47z0"/>
    <w:link w:val="WW8Num47z0"/>
    <w:rPr>
      <w:rFonts w:ascii="Symbol" w:hAnsi="Symbol"/>
    </w:rPr>
  </w:style>
  <w:style w:type="paragraph" w:styleId="afff2">
    <w:name w:val="header"/>
    <w:basedOn w:val="a"/>
    <w:link w:val="afff3"/>
    <w:pPr>
      <w:tabs>
        <w:tab w:val="center" w:pos="4677"/>
        <w:tab w:val="right" w:pos="9355"/>
      </w:tabs>
      <w:spacing w:after="0" w:line="240" w:lineRule="auto"/>
    </w:pPr>
  </w:style>
  <w:style w:type="character" w:customStyle="1" w:styleId="afff3">
    <w:name w:val="Верхний колонтитул Знак"/>
    <w:basedOn w:val="10"/>
    <w:link w:val="afff2"/>
    <w:rPr>
      <w:rFonts w:ascii="Calibri" w:hAnsi="Calibri"/>
      <w:color w:val="00000A"/>
      <w:sz w:val="22"/>
    </w:rPr>
  </w:style>
  <w:style w:type="paragraph" w:customStyle="1" w:styleId="WW8Num33z0">
    <w:name w:val="WW8Num33z0"/>
    <w:link w:val="WW8Num33z00"/>
    <w:rPr>
      <w:rFonts w:ascii="Symbol" w:hAnsi="Symbol"/>
    </w:rPr>
  </w:style>
  <w:style w:type="character" w:customStyle="1" w:styleId="WW8Num33z00">
    <w:name w:val="WW8Num33z0"/>
    <w:link w:val="WW8Num33z0"/>
    <w:rPr>
      <w:rFonts w:ascii="Symbol" w:hAnsi="Symbol"/>
    </w:rPr>
  </w:style>
  <w:style w:type="paragraph" w:customStyle="1" w:styleId="s13">
    <w:name w:val="s13"/>
    <w:link w:val="s130"/>
  </w:style>
  <w:style w:type="character" w:customStyle="1" w:styleId="s130">
    <w:name w:val="s13"/>
    <w:link w:val="s13"/>
  </w:style>
  <w:style w:type="paragraph" w:customStyle="1" w:styleId="WW8Num37z1">
    <w:name w:val="WW8Num37z1"/>
    <w:link w:val="WW8Num37z10"/>
    <w:rPr>
      <w:rFonts w:ascii="Courier New" w:hAnsi="Courier New"/>
    </w:rPr>
  </w:style>
  <w:style w:type="character" w:customStyle="1" w:styleId="WW8Num37z10">
    <w:name w:val="WW8Num37z1"/>
    <w:link w:val="WW8Num37z1"/>
    <w:rPr>
      <w:rFonts w:ascii="Courier New" w:hAnsi="Courier New"/>
    </w:rPr>
  </w:style>
  <w:style w:type="paragraph" w:customStyle="1" w:styleId="WW8Num88z1">
    <w:name w:val="WW8Num88z1"/>
    <w:link w:val="WW8Num88z10"/>
    <w:rPr>
      <w:rFonts w:ascii="Courier New" w:hAnsi="Courier New"/>
    </w:rPr>
  </w:style>
  <w:style w:type="character" w:customStyle="1" w:styleId="WW8Num88z10">
    <w:name w:val="WW8Num88z1"/>
    <w:link w:val="WW8Num88z1"/>
    <w:rPr>
      <w:rFonts w:ascii="Courier New" w:hAnsi="Courier New"/>
    </w:rPr>
  </w:style>
  <w:style w:type="paragraph" w:customStyle="1" w:styleId="WW8Num73z2">
    <w:name w:val="WW8Num73z2"/>
    <w:link w:val="WW8Num73z20"/>
    <w:rPr>
      <w:rFonts w:ascii="Wingdings" w:hAnsi="Wingdings"/>
    </w:rPr>
  </w:style>
  <w:style w:type="character" w:customStyle="1" w:styleId="WW8Num73z20">
    <w:name w:val="WW8Num73z2"/>
    <w:link w:val="WW8Num73z2"/>
    <w:rPr>
      <w:rFonts w:ascii="Wingdings" w:hAnsi="Wingdings"/>
    </w:rPr>
  </w:style>
  <w:style w:type="paragraph" w:customStyle="1" w:styleId="ListLabel2">
    <w:name w:val="ListLabel 2"/>
    <w:link w:val="ListLabel20"/>
  </w:style>
  <w:style w:type="character" w:customStyle="1" w:styleId="ListLabel20">
    <w:name w:val="ListLabel 2"/>
    <w:link w:val="ListLabel2"/>
  </w:style>
  <w:style w:type="paragraph" w:customStyle="1" w:styleId="WW8Num56z3">
    <w:name w:val="WW8Num56z3"/>
    <w:link w:val="WW8Num56z30"/>
    <w:rPr>
      <w:rFonts w:ascii="Symbol" w:hAnsi="Symbol"/>
    </w:rPr>
  </w:style>
  <w:style w:type="character" w:customStyle="1" w:styleId="WW8Num56z30">
    <w:name w:val="WW8Num56z3"/>
    <w:link w:val="WW8Num56z3"/>
    <w:rPr>
      <w:rFonts w:ascii="Symbol" w:hAnsi="Symbol"/>
    </w:rPr>
  </w:style>
  <w:style w:type="paragraph" w:customStyle="1" w:styleId="WW8Num66z0">
    <w:name w:val="WW8Num66z0"/>
    <w:link w:val="WW8Num66z00"/>
  </w:style>
  <w:style w:type="character" w:customStyle="1" w:styleId="WW8Num66z00">
    <w:name w:val="WW8Num66z0"/>
    <w:link w:val="WW8Num66z0"/>
  </w:style>
  <w:style w:type="paragraph" w:customStyle="1" w:styleId="21">
    <w:name w:val="Средняя сетка 21"/>
    <w:basedOn w:val="a"/>
    <w:link w:val="214"/>
    <w:pPr>
      <w:numPr>
        <w:numId w:val="35"/>
      </w:numPr>
      <w:spacing w:after="0" w:line="360" w:lineRule="auto"/>
      <w:contextualSpacing/>
      <w:jc w:val="both"/>
      <w:outlineLvl w:val="1"/>
    </w:pPr>
    <w:rPr>
      <w:rFonts w:ascii="Times New Roman" w:hAnsi="Times New Roman"/>
      <w:color w:val="000000"/>
      <w:sz w:val="28"/>
    </w:rPr>
  </w:style>
  <w:style w:type="character" w:customStyle="1" w:styleId="214">
    <w:name w:val="Средняя сетка 21"/>
    <w:basedOn w:val="10"/>
    <w:link w:val="21"/>
    <w:rPr>
      <w:rFonts w:ascii="Times New Roman" w:hAnsi="Times New Roman"/>
      <w:color w:val="000000"/>
      <w:sz w:val="28"/>
    </w:rPr>
  </w:style>
  <w:style w:type="paragraph" w:customStyle="1" w:styleId="WW8Num69z2">
    <w:name w:val="WW8Num69z2"/>
    <w:link w:val="WW8Num69z20"/>
    <w:rPr>
      <w:rFonts w:ascii="Wingdings" w:hAnsi="Wingdings"/>
    </w:rPr>
  </w:style>
  <w:style w:type="character" w:customStyle="1" w:styleId="WW8Num69z20">
    <w:name w:val="WW8Num69z2"/>
    <w:link w:val="WW8Num69z2"/>
    <w:rPr>
      <w:rFonts w:ascii="Wingdings" w:hAnsi="Wingdings"/>
    </w:rPr>
  </w:style>
  <w:style w:type="paragraph" w:customStyle="1" w:styleId="WW8Num13z1">
    <w:name w:val="WW8Num13z1"/>
    <w:link w:val="WW8Num13z10"/>
    <w:rPr>
      <w:rFonts w:ascii="Courier New" w:hAnsi="Courier New"/>
    </w:rPr>
  </w:style>
  <w:style w:type="character" w:customStyle="1" w:styleId="WW8Num13z10">
    <w:name w:val="WW8Num13z1"/>
    <w:link w:val="WW8Num13z1"/>
    <w:rPr>
      <w:rFonts w:ascii="Courier New" w:hAnsi="Courier New"/>
    </w:rPr>
  </w:style>
  <w:style w:type="paragraph" w:customStyle="1" w:styleId="WW8Num72z2">
    <w:name w:val="WW8Num72z2"/>
    <w:link w:val="WW8Num72z20"/>
    <w:rPr>
      <w:rFonts w:ascii="Wingdings" w:hAnsi="Wingdings"/>
    </w:rPr>
  </w:style>
  <w:style w:type="character" w:customStyle="1" w:styleId="WW8Num72z20">
    <w:name w:val="WW8Num72z2"/>
    <w:link w:val="WW8Num72z2"/>
    <w:rPr>
      <w:rFonts w:ascii="Wingdings" w:hAnsi="Wingdings"/>
    </w:rPr>
  </w:style>
  <w:style w:type="paragraph" w:customStyle="1" w:styleId="WW8Num5z1">
    <w:name w:val="WW8Num5z1"/>
    <w:link w:val="WW8Num5z10"/>
    <w:rPr>
      <w:rFonts w:ascii="Courier New" w:hAnsi="Courier New"/>
    </w:rPr>
  </w:style>
  <w:style w:type="character" w:customStyle="1" w:styleId="WW8Num5z10">
    <w:name w:val="WW8Num5z1"/>
    <w:link w:val="WW8Num5z1"/>
    <w:rPr>
      <w:rFonts w:ascii="Courier New" w:hAnsi="Courier New"/>
    </w:rPr>
  </w:style>
  <w:style w:type="paragraph" w:customStyle="1" w:styleId="afff4">
    <w:name w:val="Основной текст + Полужирный"/>
    <w:link w:val="afff5"/>
    <w:rPr>
      <w:rFonts w:ascii="Arial" w:hAnsi="Arial"/>
      <w:b/>
      <w:sz w:val="16"/>
    </w:rPr>
  </w:style>
  <w:style w:type="character" w:customStyle="1" w:styleId="afff5">
    <w:name w:val="Основной текст + Полужирный"/>
    <w:link w:val="afff4"/>
    <w:rPr>
      <w:rFonts w:ascii="Arial" w:hAnsi="Arial"/>
      <w:b/>
      <w:spacing w:val="0"/>
      <w:sz w:val="16"/>
    </w:rPr>
  </w:style>
  <w:style w:type="paragraph" w:styleId="afff6">
    <w:name w:val="Body Text Indent"/>
    <w:basedOn w:val="a"/>
    <w:link w:val="afff7"/>
    <w:pPr>
      <w:spacing w:after="0" w:line="240" w:lineRule="auto"/>
      <w:ind w:firstLine="340"/>
    </w:pPr>
  </w:style>
  <w:style w:type="character" w:customStyle="1" w:styleId="afff7">
    <w:name w:val="Основной текст с отступом Знак"/>
    <w:basedOn w:val="10"/>
    <w:link w:val="afff6"/>
    <w:rPr>
      <w:rFonts w:ascii="Calibri" w:hAnsi="Calibri"/>
      <w:color w:val="00000A"/>
      <w:sz w:val="22"/>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WW8Num50z0">
    <w:name w:val="WW8Num50z0"/>
    <w:link w:val="WW8Num50z00"/>
    <w:rPr>
      <w:rFonts w:ascii="Symbol" w:hAnsi="Symbol"/>
    </w:rPr>
  </w:style>
  <w:style w:type="character" w:customStyle="1" w:styleId="WW8Num50z00">
    <w:name w:val="WW8Num50z0"/>
    <w:link w:val="WW8Num50z0"/>
    <w:rPr>
      <w:rFonts w:ascii="Symbol" w:hAnsi="Symbol"/>
    </w:rPr>
  </w:style>
  <w:style w:type="paragraph" w:customStyle="1" w:styleId="p15">
    <w:name w:val="p15"/>
    <w:basedOn w:val="a"/>
    <w:link w:val="p150"/>
    <w:pPr>
      <w:spacing w:before="280" w:after="280" w:line="240" w:lineRule="auto"/>
    </w:pPr>
    <w:rPr>
      <w:rFonts w:ascii="Times New Roman" w:hAnsi="Times New Roman"/>
      <w:color w:val="000000"/>
      <w:sz w:val="24"/>
    </w:rPr>
  </w:style>
  <w:style w:type="character" w:customStyle="1" w:styleId="p150">
    <w:name w:val="p15"/>
    <w:basedOn w:val="10"/>
    <w:link w:val="p15"/>
    <w:rPr>
      <w:rFonts w:ascii="Times New Roman" w:hAnsi="Times New Roman"/>
      <w:color w:val="000000"/>
      <w:sz w:val="24"/>
    </w:rPr>
  </w:style>
  <w:style w:type="paragraph" w:customStyle="1" w:styleId="WW8Num8z1">
    <w:name w:val="WW8Num8z1"/>
    <w:link w:val="WW8Num8z10"/>
    <w:rPr>
      <w:rFonts w:ascii="Courier New" w:hAnsi="Courier New"/>
    </w:rPr>
  </w:style>
  <w:style w:type="character" w:customStyle="1" w:styleId="WW8Num8z10">
    <w:name w:val="WW8Num8z1"/>
    <w:link w:val="WW8Num8z1"/>
    <w:rPr>
      <w:rFonts w:ascii="Courier New" w:hAnsi="Courier New"/>
    </w:rPr>
  </w:style>
  <w:style w:type="paragraph" w:customStyle="1" w:styleId="WW8Num70z0">
    <w:name w:val="WW8Num70z0"/>
    <w:link w:val="WW8Num70z00"/>
    <w:rPr>
      <w:rFonts w:ascii="Symbol" w:hAnsi="Symbol"/>
    </w:rPr>
  </w:style>
  <w:style w:type="character" w:customStyle="1" w:styleId="WW8Num70z00">
    <w:name w:val="WW8Num70z0"/>
    <w:link w:val="WW8Num70z0"/>
    <w:rPr>
      <w:rFonts w:ascii="Symbol" w:hAnsi="Symbol"/>
    </w:rPr>
  </w:style>
  <w:style w:type="paragraph" w:customStyle="1" w:styleId="p37">
    <w:name w:val="p37"/>
    <w:basedOn w:val="a"/>
    <w:link w:val="p370"/>
    <w:pPr>
      <w:spacing w:before="280" w:after="280" w:line="360" w:lineRule="auto"/>
      <w:ind w:firstLine="709"/>
      <w:jc w:val="both"/>
    </w:pPr>
    <w:rPr>
      <w:rFonts w:ascii="Times New Roman" w:hAnsi="Times New Roman"/>
      <w:color w:val="000000"/>
      <w:sz w:val="28"/>
    </w:rPr>
  </w:style>
  <w:style w:type="character" w:customStyle="1" w:styleId="p370">
    <w:name w:val="p37"/>
    <w:basedOn w:val="10"/>
    <w:link w:val="p37"/>
    <w:rPr>
      <w:rFonts w:ascii="Times New Roman" w:hAnsi="Times New Roman"/>
      <w:color w:val="000000"/>
      <w:sz w:val="28"/>
    </w:rPr>
  </w:style>
  <w:style w:type="paragraph" w:customStyle="1" w:styleId="WW8Num39z1">
    <w:name w:val="WW8Num39z1"/>
    <w:link w:val="WW8Num39z10"/>
    <w:rPr>
      <w:rFonts w:ascii="Courier New" w:hAnsi="Courier New"/>
    </w:rPr>
  </w:style>
  <w:style w:type="character" w:customStyle="1" w:styleId="WW8Num39z10">
    <w:name w:val="WW8Num39z1"/>
    <w:link w:val="WW8Num39z1"/>
    <w:rPr>
      <w:rFonts w:ascii="Courier New" w:hAnsi="Courier New"/>
    </w:rPr>
  </w:style>
  <w:style w:type="paragraph" w:customStyle="1" w:styleId="WW--">
    <w:name w:val="WW-Интернет-ссылка"/>
    <w:link w:val="WW--0"/>
    <w:rPr>
      <w:color w:val="0000FF"/>
      <w:u w:val="single"/>
    </w:rPr>
  </w:style>
  <w:style w:type="character" w:customStyle="1" w:styleId="WW--0">
    <w:name w:val="WW-Интернет-ссылка"/>
    <w:link w:val="WW--"/>
    <w:rPr>
      <w:color w:val="0000FF"/>
      <w:u w:val="single"/>
    </w:rPr>
  </w:style>
  <w:style w:type="paragraph" w:customStyle="1" w:styleId="WW8Num10z1">
    <w:name w:val="WW8Num10z1"/>
    <w:link w:val="WW8Num10z10"/>
    <w:rPr>
      <w:rFonts w:ascii="Courier New" w:hAnsi="Courier New"/>
    </w:rPr>
  </w:style>
  <w:style w:type="character" w:customStyle="1" w:styleId="WW8Num10z10">
    <w:name w:val="WW8Num10z1"/>
    <w:link w:val="WW8Num10z1"/>
    <w:rPr>
      <w:rFonts w:ascii="Courier New" w:hAnsi="Courier New"/>
    </w:rPr>
  </w:style>
  <w:style w:type="paragraph" w:customStyle="1" w:styleId="afff8">
    <w:name w:val="Осн_текст Знак"/>
    <w:link w:val="afff9"/>
    <w:rPr>
      <w:rFonts w:ascii="Courier New" w:hAnsi="Courier New"/>
      <w:spacing w:val="-14"/>
      <w:sz w:val="24"/>
    </w:rPr>
  </w:style>
  <w:style w:type="character" w:customStyle="1" w:styleId="afff9">
    <w:name w:val="Осн_текст Знак"/>
    <w:link w:val="afff8"/>
    <w:rPr>
      <w:rFonts w:ascii="Courier New" w:hAnsi="Courier New"/>
      <w:spacing w:val="-14"/>
      <w:sz w:val="24"/>
    </w:rPr>
  </w:style>
  <w:style w:type="paragraph" w:customStyle="1" w:styleId="ListParagraph1">
    <w:name w:val="List Paragraph1"/>
    <w:basedOn w:val="a"/>
    <w:link w:val="ListParagraph10"/>
    <w:pPr>
      <w:ind w:left="720"/>
    </w:pPr>
    <w:rPr>
      <w:color w:val="000000"/>
    </w:rPr>
  </w:style>
  <w:style w:type="character" w:customStyle="1" w:styleId="ListParagraph10">
    <w:name w:val="List Paragraph1"/>
    <w:basedOn w:val="10"/>
    <w:link w:val="ListParagraph1"/>
    <w:rPr>
      <w:rFonts w:ascii="Calibri" w:hAnsi="Calibri"/>
      <w:color w:val="000000"/>
      <w:sz w:val="22"/>
    </w:rPr>
  </w:style>
  <w:style w:type="paragraph" w:customStyle="1" w:styleId="WW8Num78z2">
    <w:name w:val="WW8Num78z2"/>
    <w:link w:val="WW8Num78z20"/>
    <w:rPr>
      <w:rFonts w:ascii="Wingdings" w:hAnsi="Wingdings"/>
    </w:rPr>
  </w:style>
  <w:style w:type="character" w:customStyle="1" w:styleId="WW8Num78z20">
    <w:name w:val="WW8Num78z2"/>
    <w:link w:val="WW8Num78z2"/>
    <w:rPr>
      <w:rFonts w:ascii="Wingdings" w:hAnsi="Wingdings"/>
    </w:rPr>
  </w:style>
  <w:style w:type="paragraph" w:customStyle="1" w:styleId="WW8Num43z2">
    <w:name w:val="WW8Num43z2"/>
    <w:link w:val="WW8Num43z20"/>
    <w:rPr>
      <w:rFonts w:ascii="Wingdings" w:hAnsi="Wingdings"/>
    </w:rPr>
  </w:style>
  <w:style w:type="character" w:customStyle="1" w:styleId="WW8Num43z20">
    <w:name w:val="WW8Num43z2"/>
    <w:link w:val="WW8Num43z2"/>
    <w:rPr>
      <w:rFonts w:ascii="Wingdings" w:hAnsi="Wingdings"/>
    </w:rPr>
  </w:style>
  <w:style w:type="paragraph" w:customStyle="1" w:styleId="WW8Num88z0">
    <w:name w:val="WW8Num88z0"/>
    <w:link w:val="WW8Num88z00"/>
    <w:rPr>
      <w:color w:val="000000"/>
      <w:sz w:val="28"/>
    </w:rPr>
  </w:style>
  <w:style w:type="character" w:customStyle="1" w:styleId="WW8Num88z00">
    <w:name w:val="WW8Num88z0"/>
    <w:link w:val="WW8Num88z0"/>
    <w:rPr>
      <w:color w:val="000000"/>
      <w:sz w:val="28"/>
    </w:rPr>
  </w:style>
  <w:style w:type="paragraph" w:customStyle="1" w:styleId="1f">
    <w:name w:val="Верхний колонтитул Знак1"/>
    <w:link w:val="1f0"/>
    <w:rPr>
      <w:rFonts w:ascii="Times New Roman" w:hAnsi="Times New Roman"/>
    </w:rPr>
  </w:style>
  <w:style w:type="character" w:customStyle="1" w:styleId="1f0">
    <w:name w:val="Верхний колонтитул Знак1"/>
    <w:link w:val="1f"/>
    <w:rPr>
      <w:rFonts w:ascii="Times New Roman" w:hAnsi="Times New Roman"/>
      <w:color w:val="00000A"/>
    </w:rPr>
  </w:style>
  <w:style w:type="paragraph" w:customStyle="1" w:styleId="WW8Num59z2">
    <w:name w:val="WW8Num59z2"/>
    <w:link w:val="WW8Num59z20"/>
    <w:rPr>
      <w:rFonts w:ascii="Wingdings" w:hAnsi="Wingdings"/>
    </w:rPr>
  </w:style>
  <w:style w:type="character" w:customStyle="1" w:styleId="WW8Num59z20">
    <w:name w:val="WW8Num59z2"/>
    <w:link w:val="WW8Num59z2"/>
    <w:rPr>
      <w:rFonts w:ascii="Wingdings" w:hAnsi="Wingdings"/>
    </w:rPr>
  </w:style>
  <w:style w:type="paragraph" w:styleId="aff9">
    <w:name w:val="annotation text"/>
    <w:basedOn w:val="a"/>
    <w:link w:val="affb"/>
    <w:pPr>
      <w:spacing w:line="240" w:lineRule="auto"/>
    </w:pPr>
    <w:rPr>
      <w:sz w:val="20"/>
    </w:rPr>
  </w:style>
  <w:style w:type="character" w:customStyle="1" w:styleId="affb">
    <w:name w:val="Текст примечания Знак"/>
    <w:basedOn w:val="10"/>
    <w:link w:val="aff9"/>
    <w:rPr>
      <w:rFonts w:ascii="Calibri" w:hAnsi="Calibri"/>
      <w:color w:val="00000A"/>
      <w:sz w:val="20"/>
    </w:rPr>
  </w:style>
  <w:style w:type="paragraph" w:customStyle="1" w:styleId="afffa">
    <w:name w:val="????? ??????"/>
    <w:basedOn w:val="a"/>
    <w:link w:val="afffb"/>
    <w:pPr>
      <w:widowControl w:val="0"/>
      <w:spacing w:after="0" w:line="240" w:lineRule="auto"/>
      <w:ind w:left="720"/>
    </w:pPr>
    <w:rPr>
      <w:rFonts w:ascii="Times New Roman" w:hAnsi="Times New Roman"/>
      <w:color w:val="000000"/>
      <w:sz w:val="24"/>
    </w:rPr>
  </w:style>
  <w:style w:type="character" w:customStyle="1" w:styleId="afffb">
    <w:name w:val="????? ??????"/>
    <w:basedOn w:val="10"/>
    <w:link w:val="afffa"/>
    <w:rPr>
      <w:rFonts w:ascii="Times New Roman" w:hAnsi="Times New Roman"/>
      <w:color w:val="000000"/>
      <w:sz w:val="24"/>
    </w:rPr>
  </w:style>
  <w:style w:type="paragraph" w:customStyle="1" w:styleId="35">
    <w:name w:val="Абзац списка3"/>
    <w:basedOn w:val="a"/>
    <w:link w:val="36"/>
    <w:pPr>
      <w:widowControl w:val="0"/>
      <w:spacing w:line="240" w:lineRule="auto"/>
      <w:ind w:left="720"/>
    </w:pPr>
    <w:rPr>
      <w:rFonts w:ascii="Times New Roman" w:hAnsi="Times New Roman"/>
      <w:color w:val="000000"/>
      <w:sz w:val="24"/>
    </w:rPr>
  </w:style>
  <w:style w:type="character" w:customStyle="1" w:styleId="36">
    <w:name w:val="Абзац списка3"/>
    <w:basedOn w:val="10"/>
    <w:link w:val="35"/>
    <w:rPr>
      <w:rFonts w:ascii="Times New Roman" w:hAnsi="Times New Roman"/>
      <w:color w:val="000000"/>
      <w:sz w:val="24"/>
    </w:rPr>
  </w:style>
  <w:style w:type="paragraph" w:customStyle="1" w:styleId="1f1">
    <w:name w:val="Выделение1"/>
    <w:basedOn w:val="17"/>
    <w:link w:val="afffc"/>
    <w:rPr>
      <w:i/>
    </w:rPr>
  </w:style>
  <w:style w:type="character" w:styleId="afffc">
    <w:name w:val="Emphasis"/>
    <w:basedOn w:val="a0"/>
    <w:link w:val="1f1"/>
    <w:rPr>
      <w:i/>
    </w:rPr>
  </w:style>
  <w:style w:type="paragraph" w:customStyle="1" w:styleId="1f2">
    <w:name w:val="Замещающий текст1"/>
    <w:basedOn w:val="17"/>
    <w:link w:val="afffd"/>
    <w:rPr>
      <w:color w:val="808080"/>
    </w:rPr>
  </w:style>
  <w:style w:type="character" w:styleId="afffd">
    <w:name w:val="Placeholder Text"/>
    <w:basedOn w:val="a0"/>
    <w:link w:val="1f2"/>
    <w:rPr>
      <w:color w:val="808080"/>
    </w:rPr>
  </w:style>
  <w:style w:type="paragraph" w:customStyle="1" w:styleId="s7">
    <w:name w:val="s7"/>
    <w:link w:val="s70"/>
  </w:style>
  <w:style w:type="character" w:customStyle="1" w:styleId="s70">
    <w:name w:val="s7"/>
    <w:link w:val="s7"/>
  </w:style>
  <w:style w:type="paragraph" w:customStyle="1" w:styleId="WW8Num28z0">
    <w:name w:val="WW8Num28z0"/>
    <w:link w:val="WW8Num28z00"/>
    <w:rPr>
      <w:rFonts w:ascii="Symbol" w:hAnsi="Symbol"/>
    </w:rPr>
  </w:style>
  <w:style w:type="character" w:customStyle="1" w:styleId="WW8Num28z00">
    <w:name w:val="WW8Num28z0"/>
    <w:link w:val="WW8Num28z0"/>
    <w:rPr>
      <w:rFonts w:ascii="Symbol" w:hAnsi="Symbol"/>
    </w:rPr>
  </w:style>
  <w:style w:type="paragraph" w:customStyle="1" w:styleId="ListLabel14">
    <w:name w:val="ListLabel 14"/>
    <w:link w:val="ListLabel140"/>
  </w:style>
  <w:style w:type="character" w:customStyle="1" w:styleId="ListLabel140">
    <w:name w:val="ListLabel 14"/>
    <w:link w:val="ListLabel14"/>
  </w:style>
  <w:style w:type="paragraph" w:customStyle="1" w:styleId="s8">
    <w:name w:val="s8"/>
    <w:link w:val="s80"/>
  </w:style>
  <w:style w:type="character" w:customStyle="1" w:styleId="s80">
    <w:name w:val="s8"/>
    <w:link w:val="s8"/>
  </w:style>
  <w:style w:type="paragraph" w:customStyle="1" w:styleId="WW8Num52z1">
    <w:name w:val="WW8Num52z1"/>
    <w:link w:val="WW8Num52z10"/>
    <w:rPr>
      <w:rFonts w:ascii="Courier New" w:hAnsi="Courier New"/>
    </w:rPr>
  </w:style>
  <w:style w:type="character" w:customStyle="1" w:styleId="WW8Num52z10">
    <w:name w:val="WW8Num52z1"/>
    <w:link w:val="WW8Num52z1"/>
    <w:rPr>
      <w:rFonts w:ascii="Courier New" w:hAnsi="Courier New"/>
    </w:rPr>
  </w:style>
  <w:style w:type="paragraph" w:customStyle="1" w:styleId="EndnoteTextChar12">
    <w:name w:val="Endnote Text Char12"/>
    <w:link w:val="EndnoteTextChar120"/>
  </w:style>
  <w:style w:type="character" w:customStyle="1" w:styleId="EndnoteTextChar120">
    <w:name w:val="Endnote Text Char12"/>
    <w:link w:val="EndnoteTextChar12"/>
    <w:rPr>
      <w:color w:val="00000A"/>
    </w:rPr>
  </w:style>
  <w:style w:type="paragraph" w:customStyle="1" w:styleId="WW8Num35z1">
    <w:name w:val="WW8Num35z1"/>
    <w:link w:val="WW8Num35z10"/>
    <w:rPr>
      <w:rFonts w:ascii="Courier New" w:hAnsi="Courier New"/>
    </w:rPr>
  </w:style>
  <w:style w:type="character" w:customStyle="1" w:styleId="WW8Num35z10">
    <w:name w:val="WW8Num35z1"/>
    <w:link w:val="WW8Num35z1"/>
    <w:rPr>
      <w:rFonts w:ascii="Courier New" w:hAnsi="Courier New"/>
    </w:rPr>
  </w:style>
  <w:style w:type="paragraph" w:customStyle="1" w:styleId="WW8Num26z1">
    <w:name w:val="WW8Num26z1"/>
    <w:link w:val="WW8Num26z10"/>
    <w:rPr>
      <w:rFonts w:ascii="Courier New" w:hAnsi="Courier New"/>
    </w:rPr>
  </w:style>
  <w:style w:type="character" w:customStyle="1" w:styleId="WW8Num26z10">
    <w:name w:val="WW8Num26z1"/>
    <w:link w:val="WW8Num26z1"/>
    <w:rPr>
      <w:rFonts w:ascii="Courier New" w:hAnsi="Courier New"/>
    </w:rPr>
  </w:style>
  <w:style w:type="paragraph" w:customStyle="1" w:styleId="WW8Num63z2">
    <w:name w:val="WW8Num63z2"/>
    <w:link w:val="WW8Num63z20"/>
    <w:rPr>
      <w:rFonts w:ascii="Wingdings" w:hAnsi="Wingdings"/>
    </w:rPr>
  </w:style>
  <w:style w:type="character" w:customStyle="1" w:styleId="WW8Num63z20">
    <w:name w:val="WW8Num63z2"/>
    <w:link w:val="WW8Num63z2"/>
    <w:rPr>
      <w:rFonts w:ascii="Wingdings" w:hAnsi="Wingdings"/>
    </w:rPr>
  </w:style>
  <w:style w:type="paragraph" w:customStyle="1" w:styleId="WW8Num59z0">
    <w:name w:val="WW8Num59z0"/>
    <w:link w:val="WW8Num59z00"/>
    <w:rPr>
      <w:rFonts w:ascii="Symbol" w:hAnsi="Symbol"/>
    </w:rPr>
  </w:style>
  <w:style w:type="character" w:customStyle="1" w:styleId="WW8Num59z00">
    <w:name w:val="WW8Num59z0"/>
    <w:link w:val="WW8Num59z0"/>
    <w:rPr>
      <w:rFonts w:ascii="Symbol" w:hAnsi="Symbol"/>
    </w:rPr>
  </w:style>
  <w:style w:type="character" w:customStyle="1" w:styleId="50">
    <w:name w:val="Заголовок 5 Знак"/>
    <w:link w:val="5"/>
    <w:rPr>
      <w:rFonts w:ascii="XO Thames" w:hAnsi="XO Thames"/>
      <w:b/>
      <w:color w:val="000000"/>
      <w:sz w:val="22"/>
    </w:rPr>
  </w:style>
  <w:style w:type="paragraph" w:customStyle="1" w:styleId="1f3">
    <w:name w:val="Указатель1"/>
    <w:basedOn w:val="a"/>
    <w:link w:val="1f4"/>
    <w:pPr>
      <w:widowControl w:val="0"/>
      <w:spacing w:after="0" w:line="100" w:lineRule="atLeast"/>
    </w:pPr>
    <w:rPr>
      <w:rFonts w:ascii="Times New Roman" w:hAnsi="Times New Roman"/>
      <w:sz w:val="24"/>
    </w:rPr>
  </w:style>
  <w:style w:type="character" w:customStyle="1" w:styleId="1f4">
    <w:name w:val="Указатель1"/>
    <w:basedOn w:val="10"/>
    <w:link w:val="1f3"/>
    <w:rPr>
      <w:rFonts w:ascii="Times New Roman" w:hAnsi="Times New Roman"/>
      <w:color w:val="00000A"/>
      <w:sz w:val="24"/>
    </w:rPr>
  </w:style>
  <w:style w:type="paragraph" w:customStyle="1" w:styleId="WW8Num83z1">
    <w:name w:val="WW8Num83z1"/>
    <w:link w:val="WW8Num83z10"/>
    <w:rPr>
      <w:rFonts w:ascii="Courier New" w:hAnsi="Courier New"/>
    </w:rPr>
  </w:style>
  <w:style w:type="character" w:customStyle="1" w:styleId="WW8Num83z10">
    <w:name w:val="WW8Num83z1"/>
    <w:link w:val="WW8Num83z1"/>
    <w:rPr>
      <w:rFonts w:ascii="Courier New" w:hAnsi="Courier New"/>
    </w:rPr>
  </w:style>
  <w:style w:type="paragraph" w:styleId="afffe">
    <w:name w:val="footer"/>
    <w:basedOn w:val="a"/>
    <w:link w:val="affff"/>
    <w:pPr>
      <w:tabs>
        <w:tab w:val="center" w:pos="4677"/>
        <w:tab w:val="right" w:pos="9355"/>
      </w:tabs>
    </w:pPr>
  </w:style>
  <w:style w:type="character" w:customStyle="1" w:styleId="affff">
    <w:name w:val="Нижний колонтитул Знак"/>
    <w:basedOn w:val="10"/>
    <w:link w:val="afffe"/>
    <w:rPr>
      <w:rFonts w:ascii="Calibri" w:hAnsi="Calibri"/>
      <w:color w:val="00000A"/>
      <w:sz w:val="22"/>
    </w:rPr>
  </w:style>
  <w:style w:type="paragraph" w:customStyle="1" w:styleId="WW8Num73z1">
    <w:name w:val="WW8Num73z1"/>
    <w:link w:val="WW8Num73z10"/>
    <w:rPr>
      <w:rFonts w:ascii="Courier New" w:hAnsi="Courier New"/>
    </w:rPr>
  </w:style>
  <w:style w:type="character" w:customStyle="1" w:styleId="WW8Num73z10">
    <w:name w:val="WW8Num73z1"/>
    <w:link w:val="WW8Num73z1"/>
    <w:rPr>
      <w:rFonts w:ascii="Courier New" w:hAnsi="Courier New"/>
    </w:rPr>
  </w:style>
  <w:style w:type="paragraph" w:customStyle="1" w:styleId="1f5">
    <w:name w:val="Текст сноски Знак1"/>
    <w:link w:val="1f6"/>
    <w:rPr>
      <w:rFonts w:ascii="Times New Roman" w:hAnsi="Times New Roman"/>
      <w:sz w:val="20"/>
    </w:rPr>
  </w:style>
  <w:style w:type="character" w:customStyle="1" w:styleId="1f6">
    <w:name w:val="Текст сноски Знак1"/>
    <w:link w:val="1f5"/>
    <w:rPr>
      <w:rFonts w:ascii="Times New Roman" w:hAnsi="Times New Roman"/>
      <w:color w:val="00000A"/>
      <w:sz w:val="20"/>
    </w:rPr>
  </w:style>
  <w:style w:type="paragraph" w:styleId="affff0">
    <w:name w:val="Body Text"/>
    <w:basedOn w:val="a"/>
    <w:link w:val="affff1"/>
    <w:pPr>
      <w:spacing w:after="120"/>
    </w:pPr>
  </w:style>
  <w:style w:type="character" w:customStyle="1" w:styleId="affff1">
    <w:name w:val="Основной текст Знак"/>
    <w:basedOn w:val="10"/>
    <w:link w:val="affff0"/>
    <w:rPr>
      <w:rFonts w:ascii="Calibri" w:hAnsi="Calibri"/>
      <w:color w:val="00000A"/>
      <w:sz w:val="22"/>
    </w:rPr>
  </w:style>
  <w:style w:type="paragraph" w:customStyle="1" w:styleId="WW8Num15z0">
    <w:name w:val="WW8Num15z0"/>
    <w:link w:val="WW8Num15z00"/>
    <w:rPr>
      <w:rFonts w:ascii="Symbol" w:hAnsi="Symbol"/>
    </w:rPr>
  </w:style>
  <w:style w:type="character" w:customStyle="1" w:styleId="WW8Num15z00">
    <w:name w:val="WW8Num15z0"/>
    <w:link w:val="WW8Num15z0"/>
    <w:rPr>
      <w:rFonts w:ascii="Symbol" w:hAnsi="Symbol"/>
    </w:rPr>
  </w:style>
  <w:style w:type="paragraph" w:customStyle="1" w:styleId="WW8Num38z1">
    <w:name w:val="WW8Num38z1"/>
    <w:link w:val="WW8Num38z10"/>
    <w:rPr>
      <w:rFonts w:ascii="Courier New" w:hAnsi="Courier New"/>
    </w:rPr>
  </w:style>
  <w:style w:type="character" w:customStyle="1" w:styleId="WW8Num38z10">
    <w:name w:val="WW8Num38z1"/>
    <w:link w:val="WW8Num38z1"/>
    <w:rPr>
      <w:rFonts w:ascii="Courier New" w:hAnsi="Courier New"/>
    </w:rPr>
  </w:style>
  <w:style w:type="paragraph" w:customStyle="1" w:styleId="FootnoteTextChar">
    <w:name w:val="Footnote Text Char"/>
    <w:link w:val="FootnoteTextChar0"/>
    <w:rPr>
      <w:sz w:val="24"/>
    </w:rPr>
  </w:style>
  <w:style w:type="character" w:customStyle="1" w:styleId="FootnoteTextChar0">
    <w:name w:val="Footnote Text Char"/>
    <w:link w:val="FootnoteTextChar"/>
    <w:rPr>
      <w:rFonts w:ascii="Calibri" w:hAnsi="Calibri"/>
      <w:color w:val="00000A"/>
      <w:sz w:val="24"/>
    </w:rPr>
  </w:style>
  <w:style w:type="paragraph" w:customStyle="1" w:styleId="ConsPlusTextList1">
    <w:name w:val="ConsPlusTextList1"/>
    <w:link w:val="ConsPlusTextList10"/>
    <w:pPr>
      <w:widowControl w:val="0"/>
    </w:pPr>
    <w:rPr>
      <w:sz w:val="24"/>
    </w:rPr>
  </w:style>
  <w:style w:type="character" w:customStyle="1" w:styleId="ConsPlusTextList10">
    <w:name w:val="ConsPlusTextList1"/>
    <w:link w:val="ConsPlusTextList1"/>
    <w:rPr>
      <w:sz w:val="24"/>
    </w:rPr>
  </w:style>
  <w:style w:type="paragraph" w:customStyle="1" w:styleId="1f7">
    <w:name w:val="Без интервала1"/>
    <w:link w:val="1f8"/>
  </w:style>
  <w:style w:type="character" w:customStyle="1" w:styleId="1f8">
    <w:name w:val="Без интервала1"/>
    <w:link w:val="1f7"/>
    <w:rPr>
      <w:rFonts w:ascii="Calibri" w:hAnsi="Calibri"/>
      <w:sz w:val="22"/>
    </w:rPr>
  </w:style>
  <w:style w:type="paragraph" w:customStyle="1" w:styleId="BalloonTextChar15">
    <w:name w:val="Balloon Text Char15"/>
    <w:link w:val="BalloonTextChar150"/>
    <w:rPr>
      <w:rFonts w:ascii="Times New Roman" w:hAnsi="Times New Roman"/>
      <w:sz w:val="2"/>
    </w:rPr>
  </w:style>
  <w:style w:type="character" w:customStyle="1" w:styleId="BalloonTextChar150">
    <w:name w:val="Balloon Text Char15"/>
    <w:link w:val="BalloonTextChar15"/>
    <w:rPr>
      <w:rFonts w:ascii="Times New Roman" w:hAnsi="Times New Roman"/>
      <w:color w:val="00000A"/>
      <w:sz w:val="2"/>
    </w:rPr>
  </w:style>
  <w:style w:type="character" w:customStyle="1" w:styleId="11">
    <w:name w:val="Заголовок 1 Знак"/>
    <w:basedOn w:val="10"/>
    <w:link w:val="1"/>
    <w:rPr>
      <w:rFonts w:ascii="Cambria" w:hAnsi="Cambria"/>
      <w:b/>
      <w:color w:val="00000A"/>
      <w:sz w:val="32"/>
    </w:rPr>
  </w:style>
  <w:style w:type="paragraph" w:customStyle="1" w:styleId="WW8Num42z0">
    <w:name w:val="WW8Num42z0"/>
    <w:link w:val="WW8Num42z00"/>
    <w:rPr>
      <w:rFonts w:ascii="Symbol" w:hAnsi="Symbol"/>
    </w:rPr>
  </w:style>
  <w:style w:type="character" w:customStyle="1" w:styleId="WW8Num42z00">
    <w:name w:val="WW8Num42z0"/>
    <w:link w:val="WW8Num42z0"/>
    <w:rPr>
      <w:rFonts w:ascii="Symbol" w:hAnsi="Symbol"/>
    </w:rPr>
  </w:style>
  <w:style w:type="paragraph" w:customStyle="1" w:styleId="WW-1">
    <w:name w:val="WW-Символы концевой сноски"/>
    <w:link w:val="WW-2"/>
  </w:style>
  <w:style w:type="character" w:customStyle="1" w:styleId="WW-2">
    <w:name w:val="WW-Символы концевой сноски"/>
    <w:link w:val="WW-1"/>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WW8Num32z0">
    <w:name w:val="WW8Num32z0"/>
    <w:link w:val="WW8Num32z00"/>
  </w:style>
  <w:style w:type="character" w:customStyle="1" w:styleId="WW8Num32z00">
    <w:name w:val="WW8Num32z0"/>
    <w:link w:val="WW8Num32z0"/>
  </w:style>
  <w:style w:type="paragraph" w:customStyle="1" w:styleId="WW8Num80z2">
    <w:name w:val="WW8Num80z2"/>
    <w:link w:val="WW8Num80z20"/>
    <w:rPr>
      <w:rFonts w:ascii="Wingdings" w:hAnsi="Wingdings"/>
    </w:rPr>
  </w:style>
  <w:style w:type="character" w:customStyle="1" w:styleId="WW8Num80z20">
    <w:name w:val="WW8Num80z2"/>
    <w:link w:val="WW8Num80z2"/>
    <w:rPr>
      <w:rFonts w:ascii="Wingdings" w:hAnsi="Wingdings"/>
    </w:rPr>
  </w:style>
  <w:style w:type="paragraph" w:customStyle="1" w:styleId="WW8Num25z0">
    <w:name w:val="WW8Num25z0"/>
    <w:link w:val="WW8Num25z00"/>
    <w:rPr>
      <w:rFonts w:ascii="Symbol" w:hAnsi="Symbol"/>
    </w:rPr>
  </w:style>
  <w:style w:type="character" w:customStyle="1" w:styleId="WW8Num25z00">
    <w:name w:val="WW8Num25z0"/>
    <w:link w:val="WW8Num25z0"/>
    <w:rPr>
      <w:rFonts w:ascii="Symbol" w:hAnsi="Symbol"/>
    </w:rPr>
  </w:style>
  <w:style w:type="paragraph" w:customStyle="1" w:styleId="WW8Num87z1">
    <w:name w:val="WW8Num87z1"/>
    <w:link w:val="WW8Num87z10"/>
    <w:rPr>
      <w:rFonts w:ascii="Courier New" w:hAnsi="Courier New"/>
    </w:rPr>
  </w:style>
  <w:style w:type="character" w:customStyle="1" w:styleId="WW8Num87z10">
    <w:name w:val="WW8Num87z1"/>
    <w:link w:val="WW8Num87z1"/>
    <w:rPr>
      <w:rFonts w:ascii="Courier New" w:hAnsi="Courier New"/>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0"/>
    <w:link w:val="HTML"/>
    <w:rPr>
      <w:rFonts w:ascii="Courier New" w:hAnsi="Courier New"/>
      <w:color w:val="00000A"/>
      <w:sz w:val="20"/>
    </w:rPr>
  </w:style>
  <w:style w:type="paragraph" w:customStyle="1" w:styleId="WW8Num62z8">
    <w:name w:val="WW8Num62z8"/>
    <w:link w:val="WW8Num62z80"/>
  </w:style>
  <w:style w:type="character" w:customStyle="1" w:styleId="WW8Num62z80">
    <w:name w:val="WW8Num62z8"/>
    <w:link w:val="WW8Num62z8"/>
  </w:style>
  <w:style w:type="paragraph" w:customStyle="1" w:styleId="WW8Num60z0">
    <w:name w:val="WW8Num60z0"/>
    <w:link w:val="WW8Num60z00"/>
    <w:rPr>
      <w:rFonts w:ascii="Symbol" w:hAnsi="Symbol"/>
    </w:rPr>
  </w:style>
  <w:style w:type="character" w:customStyle="1" w:styleId="WW8Num60z00">
    <w:name w:val="WW8Num60z0"/>
    <w:link w:val="WW8Num60z0"/>
    <w:rPr>
      <w:rFonts w:ascii="Symbol" w:hAnsi="Symbol"/>
    </w:rPr>
  </w:style>
  <w:style w:type="paragraph" w:customStyle="1" w:styleId="WW8Num36z0">
    <w:name w:val="WW8Num36z0"/>
    <w:link w:val="WW8Num36z00"/>
    <w:rPr>
      <w:rFonts w:ascii="Symbol" w:hAnsi="Symbol"/>
    </w:rPr>
  </w:style>
  <w:style w:type="character" w:customStyle="1" w:styleId="WW8Num36z00">
    <w:name w:val="WW8Num36z0"/>
    <w:link w:val="WW8Num36z0"/>
    <w:rPr>
      <w:rFonts w:ascii="Symbol" w:hAnsi="Symbol"/>
    </w:rPr>
  </w:style>
  <w:style w:type="paragraph" w:customStyle="1" w:styleId="WW8Num80z1">
    <w:name w:val="WW8Num80z1"/>
    <w:link w:val="WW8Num80z10"/>
    <w:rPr>
      <w:rFonts w:ascii="Courier New" w:hAnsi="Courier New"/>
    </w:rPr>
  </w:style>
  <w:style w:type="character" w:customStyle="1" w:styleId="WW8Num80z10">
    <w:name w:val="WW8Num80z1"/>
    <w:link w:val="WW8Num80z1"/>
    <w:rPr>
      <w:rFonts w:ascii="Courier New" w:hAnsi="Courier New"/>
    </w:rPr>
  </w:style>
  <w:style w:type="paragraph" w:customStyle="1" w:styleId="WW8Num47z1">
    <w:name w:val="WW8Num47z1"/>
    <w:link w:val="WW8Num47z10"/>
    <w:rPr>
      <w:rFonts w:ascii="Courier New" w:hAnsi="Courier New"/>
    </w:rPr>
  </w:style>
  <w:style w:type="character" w:customStyle="1" w:styleId="WW8Num47z10">
    <w:name w:val="WW8Num47z1"/>
    <w:link w:val="WW8Num47z1"/>
    <w:rPr>
      <w:rFonts w:ascii="Courier New" w:hAnsi="Courier New"/>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WW8Num56z2">
    <w:name w:val="WW8Num56z2"/>
    <w:link w:val="WW8Num56z20"/>
    <w:rPr>
      <w:rFonts w:ascii="Wingdings" w:hAnsi="Wingdings"/>
    </w:rPr>
  </w:style>
  <w:style w:type="character" w:customStyle="1" w:styleId="WW8Num56z20">
    <w:name w:val="WW8Num56z2"/>
    <w:link w:val="WW8Num56z2"/>
    <w:rPr>
      <w:rFonts w:ascii="Wingdings" w:hAnsi="Wingdings"/>
    </w:rPr>
  </w:style>
  <w:style w:type="paragraph" w:customStyle="1" w:styleId="1f9">
    <w:name w:val="Гиперссылка1"/>
    <w:basedOn w:val="17"/>
    <w:link w:val="affff2"/>
    <w:rPr>
      <w:color w:val="0000FF"/>
      <w:u w:val="single"/>
    </w:rPr>
  </w:style>
  <w:style w:type="character" w:styleId="affff2">
    <w:name w:val="Hyperlink"/>
    <w:basedOn w:val="a0"/>
    <w:link w:val="1f9"/>
    <w:rPr>
      <w:color w:val="0000FF"/>
      <w:u w:val="single"/>
    </w:rPr>
  </w:style>
  <w:style w:type="paragraph" w:customStyle="1" w:styleId="Footnote">
    <w:name w:val="Footnote"/>
    <w:basedOn w:val="Standard"/>
    <w:link w:val="Footnote0"/>
    <w:pPr>
      <w:widowControl/>
      <w:spacing w:line="360" w:lineRule="auto"/>
      <w:ind w:left="283" w:hanging="283"/>
      <w:jc w:val="both"/>
    </w:pPr>
    <w:rPr>
      <w:rFonts w:ascii="Times New Roman" w:hAnsi="Times New Roman"/>
      <w:sz w:val="20"/>
    </w:rPr>
  </w:style>
  <w:style w:type="character" w:customStyle="1" w:styleId="Footnote0">
    <w:name w:val="Footnote"/>
    <w:basedOn w:val="Standard0"/>
    <w:link w:val="Footnote"/>
    <w:rPr>
      <w:rFonts w:ascii="Times New Roman" w:hAnsi="Times New Roman"/>
      <w:sz w:val="20"/>
    </w:rPr>
  </w:style>
  <w:style w:type="paragraph" w:customStyle="1" w:styleId="WW8Num11z0">
    <w:name w:val="WW8Num11z0"/>
    <w:link w:val="WW8Num11z00"/>
    <w:rPr>
      <w:rFonts w:ascii="Symbol" w:hAnsi="Symbol"/>
    </w:rPr>
  </w:style>
  <w:style w:type="character" w:customStyle="1" w:styleId="WW8Num11z00">
    <w:name w:val="WW8Num11z0"/>
    <w:link w:val="WW8Num11z0"/>
    <w:rPr>
      <w:rFonts w:ascii="Symbol" w:hAnsi="Symbol"/>
    </w:rPr>
  </w:style>
  <w:style w:type="paragraph" w:customStyle="1" w:styleId="s4">
    <w:name w:val="s4"/>
    <w:link w:val="s40"/>
  </w:style>
  <w:style w:type="character" w:customStyle="1" w:styleId="s40">
    <w:name w:val="s4"/>
    <w:link w:val="s4"/>
  </w:style>
  <w:style w:type="paragraph" w:customStyle="1" w:styleId="BalloonTextChar12">
    <w:name w:val="Balloon Text Char12"/>
    <w:link w:val="BalloonTextChar120"/>
    <w:rPr>
      <w:rFonts w:ascii="Times New Roman" w:hAnsi="Times New Roman"/>
      <w:sz w:val="2"/>
    </w:rPr>
  </w:style>
  <w:style w:type="character" w:customStyle="1" w:styleId="BalloonTextChar120">
    <w:name w:val="Balloon Text Char12"/>
    <w:link w:val="BalloonTextChar12"/>
    <w:rPr>
      <w:rFonts w:ascii="Times New Roman" w:hAnsi="Times New Roman"/>
      <w:color w:val="00000A"/>
      <w:sz w:val="2"/>
    </w:rPr>
  </w:style>
  <w:style w:type="paragraph" w:styleId="1fa">
    <w:name w:val="toc 1"/>
    <w:basedOn w:val="a"/>
    <w:next w:val="a"/>
    <w:link w:val="1fb"/>
    <w:uiPriority w:val="39"/>
    <w:pPr>
      <w:tabs>
        <w:tab w:val="right" w:leader="dot" w:pos="9628"/>
      </w:tabs>
      <w:spacing w:before="120" w:after="0" w:line="240" w:lineRule="auto"/>
      <w:jc w:val="both"/>
    </w:pPr>
    <w:rPr>
      <w:rFonts w:ascii="Times New Roman" w:hAnsi="Times New Roman"/>
      <w:b/>
      <w:sz w:val="24"/>
    </w:rPr>
  </w:style>
  <w:style w:type="character" w:customStyle="1" w:styleId="1fb">
    <w:name w:val="Оглавление 1 Знак"/>
    <w:basedOn w:val="10"/>
    <w:link w:val="1fa"/>
    <w:rPr>
      <w:rFonts w:ascii="Times New Roman" w:hAnsi="Times New Roman"/>
      <w:b/>
      <w:color w:val="00000A"/>
      <w:sz w:val="24"/>
    </w:rPr>
  </w:style>
  <w:style w:type="paragraph" w:customStyle="1" w:styleId="WW8Num3z1">
    <w:name w:val="WW8Num3z1"/>
    <w:link w:val="WW8Num3z10"/>
    <w:rPr>
      <w:rFonts w:ascii="Courier New" w:hAnsi="Courier New"/>
    </w:rPr>
  </w:style>
  <w:style w:type="character" w:customStyle="1" w:styleId="WW8Num3z10">
    <w:name w:val="WW8Num3z1"/>
    <w:link w:val="WW8Num3z1"/>
    <w:rPr>
      <w:rFonts w:ascii="Courier New" w:hAnsi="Courier New"/>
    </w:rPr>
  </w:style>
  <w:style w:type="paragraph" w:customStyle="1" w:styleId="WW8Num67z2">
    <w:name w:val="WW8Num67z2"/>
    <w:link w:val="WW8Num67z20"/>
    <w:rPr>
      <w:rFonts w:ascii="Wingdings" w:hAnsi="Wingdings"/>
    </w:rPr>
  </w:style>
  <w:style w:type="character" w:customStyle="1" w:styleId="WW8Num67z20">
    <w:name w:val="WW8Num67z2"/>
    <w:link w:val="WW8Num67z2"/>
    <w:rPr>
      <w:rFonts w:ascii="Wingdings" w:hAnsi="Wingdings"/>
    </w:rPr>
  </w:style>
  <w:style w:type="paragraph" w:customStyle="1" w:styleId="WW8Num15z1">
    <w:name w:val="WW8Num15z1"/>
    <w:link w:val="WW8Num15z10"/>
    <w:rPr>
      <w:rFonts w:ascii="Courier New" w:hAnsi="Courier New"/>
    </w:rPr>
  </w:style>
  <w:style w:type="character" w:customStyle="1" w:styleId="WW8Num15z10">
    <w:name w:val="WW8Num15z1"/>
    <w:link w:val="WW8Num15z1"/>
    <w:rPr>
      <w:rFonts w:ascii="Courier New" w:hAnsi="Courier New"/>
    </w:rPr>
  </w:style>
  <w:style w:type="paragraph" w:customStyle="1" w:styleId="WW8Num75z0">
    <w:name w:val="WW8Num75z0"/>
    <w:link w:val="WW8Num75z00"/>
    <w:rPr>
      <w:rFonts w:ascii="Symbol" w:hAnsi="Symbol"/>
    </w:rPr>
  </w:style>
  <w:style w:type="character" w:customStyle="1" w:styleId="WW8Num75z00">
    <w:name w:val="WW8Num75z0"/>
    <w:link w:val="WW8Num75z0"/>
    <w:rPr>
      <w:rFonts w:ascii="Symbol" w:hAnsi="Symbol"/>
    </w:rPr>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paragraph" w:customStyle="1" w:styleId="BalloonTextChar1">
    <w:name w:val="Balloon Text Char1"/>
    <w:link w:val="BalloonTextChar10"/>
    <w:rPr>
      <w:rFonts w:ascii="Times New Roman" w:hAnsi="Times New Roman"/>
      <w:sz w:val="2"/>
    </w:rPr>
  </w:style>
  <w:style w:type="character" w:customStyle="1" w:styleId="BalloonTextChar10">
    <w:name w:val="Balloon Text Char1"/>
    <w:link w:val="BalloonTextChar1"/>
    <w:rPr>
      <w:rFonts w:ascii="Times New Roman" w:hAnsi="Times New Roman"/>
      <w:color w:val="00000A"/>
      <w:sz w:val="2"/>
    </w:rPr>
  </w:style>
  <w:style w:type="paragraph" w:customStyle="1" w:styleId="WW8Num46z1">
    <w:name w:val="WW8Num46z1"/>
    <w:link w:val="WW8Num46z10"/>
  </w:style>
  <w:style w:type="character" w:customStyle="1" w:styleId="WW8Num46z10">
    <w:name w:val="WW8Num46z1"/>
    <w:link w:val="WW8Num46z1"/>
  </w:style>
  <w:style w:type="paragraph" w:customStyle="1" w:styleId="2a">
    <w:name w:val="Абзац списка2"/>
    <w:basedOn w:val="a"/>
    <w:link w:val="2b"/>
    <w:pPr>
      <w:ind w:left="720"/>
    </w:pPr>
    <w:rPr>
      <w:color w:val="000000"/>
    </w:rPr>
  </w:style>
  <w:style w:type="character" w:customStyle="1" w:styleId="2b">
    <w:name w:val="Абзац списка2"/>
    <w:basedOn w:val="10"/>
    <w:link w:val="2a"/>
    <w:rPr>
      <w:rFonts w:ascii="Calibri" w:hAnsi="Calibri"/>
      <w:color w:val="000000"/>
      <w:sz w:val="22"/>
    </w:rPr>
  </w:style>
  <w:style w:type="paragraph" w:customStyle="1" w:styleId="Arial">
    <w:name w:val="Основной текст + Arial"/>
    <w:link w:val="Arial0"/>
    <w:rPr>
      <w:rFonts w:ascii="Arial" w:hAnsi="Arial"/>
      <w:i/>
      <w:sz w:val="15"/>
      <w:highlight w:val="white"/>
    </w:rPr>
  </w:style>
  <w:style w:type="character" w:customStyle="1" w:styleId="Arial0">
    <w:name w:val="Основной текст + Arial"/>
    <w:link w:val="Arial"/>
    <w:rPr>
      <w:rFonts w:ascii="Arial" w:hAnsi="Arial"/>
      <w:i/>
      <w:spacing w:val="0"/>
      <w:sz w:val="15"/>
      <w:highlight w:val="white"/>
    </w:rPr>
  </w:style>
  <w:style w:type="paragraph" w:customStyle="1" w:styleId="WW8Num67z1">
    <w:name w:val="WW8Num67z1"/>
    <w:link w:val="WW8Num67z10"/>
    <w:rPr>
      <w:rFonts w:ascii="Courier New" w:hAnsi="Courier New"/>
    </w:rPr>
  </w:style>
  <w:style w:type="character" w:customStyle="1" w:styleId="WW8Num67z10">
    <w:name w:val="WW8Num67z1"/>
    <w:link w:val="WW8Num67z1"/>
    <w:rPr>
      <w:rFonts w:ascii="Courier New" w:hAnsi="Courier New"/>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WW8Num20z0">
    <w:name w:val="WW8Num20z0"/>
    <w:link w:val="WW8Num20z00"/>
    <w:rPr>
      <w:rFonts w:ascii="Symbol" w:hAnsi="Symbol"/>
    </w:rPr>
  </w:style>
  <w:style w:type="character" w:customStyle="1" w:styleId="WW8Num20z00">
    <w:name w:val="WW8Num20z0"/>
    <w:link w:val="WW8Num20z0"/>
    <w:rPr>
      <w:rFonts w:ascii="Symbol" w:hAnsi="Symbol"/>
    </w:rPr>
  </w:style>
  <w:style w:type="paragraph" w:customStyle="1" w:styleId="p29">
    <w:name w:val="p29"/>
    <w:basedOn w:val="a"/>
    <w:link w:val="p290"/>
    <w:pPr>
      <w:spacing w:before="280" w:after="280" w:line="240" w:lineRule="auto"/>
    </w:pPr>
    <w:rPr>
      <w:rFonts w:ascii="Times New Roman" w:hAnsi="Times New Roman"/>
      <w:color w:val="000000"/>
      <w:sz w:val="24"/>
    </w:rPr>
  </w:style>
  <w:style w:type="character" w:customStyle="1" w:styleId="p290">
    <w:name w:val="p29"/>
    <w:basedOn w:val="10"/>
    <w:link w:val="p29"/>
    <w:rPr>
      <w:rFonts w:ascii="Times New Roman" w:hAnsi="Times New Roman"/>
      <w:color w:val="000000"/>
      <w:sz w:val="24"/>
    </w:rPr>
  </w:style>
  <w:style w:type="paragraph" w:customStyle="1" w:styleId="WW8Num70z1">
    <w:name w:val="WW8Num70z1"/>
    <w:link w:val="WW8Num70z10"/>
    <w:rPr>
      <w:rFonts w:ascii="Courier New" w:hAnsi="Courier New"/>
    </w:rPr>
  </w:style>
  <w:style w:type="character" w:customStyle="1" w:styleId="WW8Num70z10">
    <w:name w:val="WW8Num70z1"/>
    <w:link w:val="WW8Num70z1"/>
    <w:rPr>
      <w:rFonts w:ascii="Courier New" w:hAnsi="Courier New"/>
    </w:rPr>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styleId="affff3">
    <w:name w:val="List Paragraph"/>
    <w:basedOn w:val="a"/>
    <w:link w:val="affff4"/>
    <w:pPr>
      <w:ind w:left="720"/>
    </w:pPr>
    <w:rPr>
      <w:color w:val="000000"/>
    </w:rPr>
  </w:style>
  <w:style w:type="character" w:customStyle="1" w:styleId="affff4">
    <w:name w:val="Абзац списка Знак"/>
    <w:basedOn w:val="10"/>
    <w:link w:val="affff3"/>
    <w:rPr>
      <w:rFonts w:ascii="Calibri" w:hAnsi="Calibri"/>
      <w:color w:val="000000"/>
      <w:sz w:val="22"/>
    </w:rPr>
  </w:style>
  <w:style w:type="paragraph" w:customStyle="1" w:styleId="WW8Num22z0">
    <w:name w:val="WW8Num22z0"/>
    <w:link w:val="WW8Num22z00"/>
  </w:style>
  <w:style w:type="character" w:customStyle="1" w:styleId="WW8Num22z00">
    <w:name w:val="WW8Num22z0"/>
    <w:link w:val="WW8Num22z0"/>
  </w:style>
  <w:style w:type="paragraph" w:customStyle="1" w:styleId="WW8Num26z2">
    <w:name w:val="WW8Num26z2"/>
    <w:link w:val="WW8Num26z20"/>
    <w:rPr>
      <w:rFonts w:ascii="Wingdings" w:hAnsi="Wingdings"/>
    </w:rPr>
  </w:style>
  <w:style w:type="character" w:customStyle="1" w:styleId="WW8Num26z20">
    <w:name w:val="WW8Num26z2"/>
    <w:link w:val="WW8Num26z2"/>
    <w:rPr>
      <w:rFonts w:ascii="Wingdings" w:hAnsi="Wingdings"/>
    </w:rPr>
  </w:style>
  <w:style w:type="paragraph" w:customStyle="1" w:styleId="WW8Num8z2">
    <w:name w:val="WW8Num8z2"/>
    <w:link w:val="WW8Num8z20"/>
    <w:rPr>
      <w:rFonts w:ascii="Wingdings" w:hAnsi="Wingdings"/>
    </w:rPr>
  </w:style>
  <w:style w:type="character" w:customStyle="1" w:styleId="WW8Num8z20">
    <w:name w:val="WW8Num8z2"/>
    <w:link w:val="WW8Num8z2"/>
    <w:rPr>
      <w:rFonts w:ascii="Wingdings" w:hAnsi="Wingdings"/>
    </w:rPr>
  </w:style>
  <w:style w:type="paragraph" w:customStyle="1" w:styleId="ConsPlusCell">
    <w:name w:val="ConsPlusCell"/>
    <w:link w:val="ConsPlusCell0"/>
    <w:pPr>
      <w:widowControl w:val="0"/>
    </w:pPr>
    <w:rPr>
      <w:rFonts w:ascii="Courier New" w:hAnsi="Courier New"/>
    </w:rPr>
  </w:style>
  <w:style w:type="character" w:customStyle="1" w:styleId="ConsPlusCell0">
    <w:name w:val="ConsPlusCell"/>
    <w:link w:val="ConsPlusCell"/>
    <w:rPr>
      <w:rFonts w:ascii="Courier New" w:hAnsi="Courier New"/>
    </w:rPr>
  </w:style>
  <w:style w:type="paragraph" w:customStyle="1" w:styleId="WW8Num26z0">
    <w:name w:val="WW8Num26z0"/>
    <w:link w:val="WW8Num26z00"/>
    <w:rPr>
      <w:rFonts w:ascii="Symbol" w:hAnsi="Symbol"/>
      <w:sz w:val="28"/>
    </w:rPr>
  </w:style>
  <w:style w:type="character" w:customStyle="1" w:styleId="WW8Num26z00">
    <w:name w:val="WW8Num26z0"/>
    <w:link w:val="WW8Num26z0"/>
    <w:rPr>
      <w:rFonts w:ascii="Symbol" w:hAnsi="Symbol"/>
      <w:sz w:val="28"/>
    </w:rPr>
  </w:style>
  <w:style w:type="paragraph" w:customStyle="1" w:styleId="p6">
    <w:name w:val="p6"/>
    <w:basedOn w:val="a"/>
    <w:link w:val="p60"/>
    <w:pPr>
      <w:spacing w:before="280" w:after="280" w:line="240" w:lineRule="auto"/>
    </w:pPr>
    <w:rPr>
      <w:rFonts w:ascii="Times New Roman" w:hAnsi="Times New Roman"/>
      <w:color w:val="000000"/>
      <w:sz w:val="24"/>
    </w:rPr>
  </w:style>
  <w:style w:type="character" w:customStyle="1" w:styleId="p60">
    <w:name w:val="p6"/>
    <w:basedOn w:val="10"/>
    <w:link w:val="p6"/>
    <w:rPr>
      <w:rFonts w:ascii="Times New Roman" w:hAnsi="Times New Roman"/>
      <w:color w:val="000000"/>
      <w:sz w:val="24"/>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2c">
    <w:name w:val="Заг 2"/>
    <w:basedOn w:val="a"/>
    <w:link w:val="2d"/>
    <w:pPr>
      <w:keepNext/>
      <w:spacing w:before="283" w:after="170" w:line="296" w:lineRule="atLeast"/>
      <w:jc w:val="center"/>
    </w:pPr>
    <w:rPr>
      <w:rFonts w:ascii="PragmaticaC" w:hAnsi="PragmaticaC"/>
      <w:b/>
      <w:color w:val="000000"/>
      <w:sz w:val="26"/>
    </w:rPr>
  </w:style>
  <w:style w:type="character" w:customStyle="1" w:styleId="2d">
    <w:name w:val="Заг 2"/>
    <w:basedOn w:val="10"/>
    <w:link w:val="2c"/>
    <w:rPr>
      <w:rFonts w:ascii="PragmaticaC" w:hAnsi="PragmaticaC"/>
      <w:b/>
      <w:color w:val="000000"/>
      <w:sz w:val="26"/>
    </w:rPr>
  </w:style>
  <w:style w:type="paragraph" w:customStyle="1" w:styleId="WW8Num34z1">
    <w:name w:val="WW8Num34z1"/>
    <w:link w:val="WW8Num34z10"/>
    <w:rPr>
      <w:rFonts w:ascii="Courier New" w:hAnsi="Courier New"/>
    </w:rPr>
  </w:style>
  <w:style w:type="character" w:customStyle="1" w:styleId="WW8Num34z10">
    <w:name w:val="WW8Num34z1"/>
    <w:link w:val="WW8Num34z1"/>
    <w:rPr>
      <w:rFonts w:ascii="Courier New" w:hAnsi="Courier New"/>
    </w:rPr>
  </w:style>
  <w:style w:type="paragraph" w:customStyle="1" w:styleId="affff5">
    <w:name w:val="Буллит"/>
    <w:basedOn w:val="aa"/>
    <w:link w:val="affff6"/>
    <w:pPr>
      <w:ind w:firstLine="244"/>
    </w:pPr>
  </w:style>
  <w:style w:type="character" w:customStyle="1" w:styleId="affff6">
    <w:name w:val="Буллит"/>
    <w:basedOn w:val="ab"/>
    <w:link w:val="affff5"/>
    <w:rPr>
      <w:rFonts w:ascii="NewtonCSanPin" w:hAnsi="NewtonCSanPin"/>
      <w:color w:val="000000"/>
      <w:sz w:val="21"/>
    </w:rPr>
  </w:style>
  <w:style w:type="paragraph" w:customStyle="1" w:styleId="1fc">
    <w:name w:val="Знак сноски1"/>
    <w:link w:val="1fd"/>
    <w:rPr>
      <w:vertAlign w:val="superscript"/>
    </w:rPr>
  </w:style>
  <w:style w:type="character" w:customStyle="1" w:styleId="1fd">
    <w:name w:val="Знак сноски1"/>
    <w:link w:val="1fc"/>
    <w:rPr>
      <w:vertAlign w:val="superscript"/>
    </w:rPr>
  </w:style>
  <w:style w:type="paragraph" w:customStyle="1" w:styleId="BodyTextChar">
    <w:name w:val="Body Text Char"/>
    <w:link w:val="BodyTextChar0"/>
  </w:style>
  <w:style w:type="character" w:customStyle="1" w:styleId="BodyTextChar0">
    <w:name w:val="Body Text Char"/>
    <w:link w:val="BodyTextChar"/>
    <w:rPr>
      <w:rFonts w:ascii="Calibri" w:hAnsi="Calibri"/>
      <w:color w:val="00000A"/>
    </w:rPr>
  </w:style>
  <w:style w:type="paragraph" w:customStyle="1" w:styleId="WW8Num63z0">
    <w:name w:val="WW8Num63z0"/>
    <w:link w:val="WW8Num63z00"/>
    <w:rPr>
      <w:rFonts w:ascii="Symbol" w:hAnsi="Symbol"/>
    </w:rPr>
  </w:style>
  <w:style w:type="character" w:customStyle="1" w:styleId="WW8Num63z00">
    <w:name w:val="WW8Num63z0"/>
    <w:link w:val="WW8Num63z0"/>
    <w:rPr>
      <w:rFonts w:ascii="Symbol" w:hAnsi="Symbol"/>
    </w:rPr>
  </w:style>
  <w:style w:type="paragraph" w:customStyle="1" w:styleId="BalloonTextChar16">
    <w:name w:val="Balloon Text Char16"/>
    <w:link w:val="BalloonTextChar160"/>
    <w:rPr>
      <w:rFonts w:ascii="Times New Roman" w:hAnsi="Times New Roman"/>
      <w:sz w:val="2"/>
    </w:rPr>
  </w:style>
  <w:style w:type="character" w:customStyle="1" w:styleId="BalloonTextChar160">
    <w:name w:val="Balloon Text Char16"/>
    <w:link w:val="BalloonTextChar16"/>
    <w:rPr>
      <w:rFonts w:ascii="Times New Roman" w:hAnsi="Times New Roman"/>
      <w:color w:val="00000A"/>
      <w:sz w:val="2"/>
    </w:rPr>
  </w:style>
  <w:style w:type="paragraph" w:customStyle="1" w:styleId="Standard">
    <w:name w:val="Standard"/>
    <w:link w:val="Standard0"/>
    <w:pPr>
      <w:widowControl w:val="0"/>
    </w:pPr>
    <w:rPr>
      <w:rFonts w:ascii="Arial" w:hAnsi="Arial"/>
      <w:sz w:val="24"/>
    </w:rPr>
  </w:style>
  <w:style w:type="character" w:customStyle="1" w:styleId="Standard0">
    <w:name w:val="Standard"/>
    <w:link w:val="Standard"/>
    <w:rPr>
      <w:rFonts w:ascii="Arial" w:hAnsi="Arial"/>
      <w:sz w:val="24"/>
    </w:rPr>
  </w:style>
  <w:style w:type="paragraph" w:customStyle="1" w:styleId="215">
    <w:name w:val="Основной текст с отступом 2 Знак1"/>
    <w:link w:val="216"/>
    <w:rPr>
      <w:rFonts w:ascii="Times New Roman" w:hAnsi="Times New Roman"/>
    </w:rPr>
  </w:style>
  <w:style w:type="character" w:customStyle="1" w:styleId="216">
    <w:name w:val="Основной текст с отступом 2 Знак1"/>
    <w:link w:val="215"/>
    <w:rPr>
      <w:rFonts w:ascii="Times New Roman" w:hAnsi="Times New Roman"/>
      <w:color w:val="00000A"/>
    </w:rPr>
  </w:style>
  <w:style w:type="paragraph" w:customStyle="1" w:styleId="2e">
    <w:name w:val="??? 2"/>
    <w:basedOn w:val="a"/>
    <w:link w:val="2f"/>
    <w:pPr>
      <w:keepNext/>
      <w:widowControl w:val="0"/>
      <w:spacing w:before="283" w:after="170" w:line="296" w:lineRule="atLeast"/>
      <w:jc w:val="center"/>
    </w:pPr>
    <w:rPr>
      <w:rFonts w:ascii="PragmaticaC" w:hAnsi="PragmaticaC"/>
      <w:b/>
      <w:color w:val="000000"/>
      <w:sz w:val="26"/>
    </w:rPr>
  </w:style>
  <w:style w:type="character" w:customStyle="1" w:styleId="2f">
    <w:name w:val="??? 2"/>
    <w:basedOn w:val="10"/>
    <w:link w:val="2e"/>
    <w:rPr>
      <w:rFonts w:ascii="PragmaticaC" w:hAnsi="PragmaticaC"/>
      <w:b/>
      <w:color w:val="000000"/>
      <w:sz w:val="26"/>
    </w:rPr>
  </w:style>
  <w:style w:type="paragraph" w:customStyle="1" w:styleId="1fe">
    <w:name w:val="Название1"/>
    <w:basedOn w:val="a"/>
    <w:link w:val="1ff"/>
    <w:pPr>
      <w:spacing w:before="120" w:after="120"/>
    </w:pPr>
    <w:rPr>
      <w:i/>
      <w:sz w:val="24"/>
    </w:rPr>
  </w:style>
  <w:style w:type="character" w:customStyle="1" w:styleId="1ff">
    <w:name w:val="Название1"/>
    <w:basedOn w:val="10"/>
    <w:link w:val="1fe"/>
    <w:rPr>
      <w:rFonts w:ascii="Calibri" w:hAnsi="Calibri"/>
      <w:i/>
      <w:color w:val="00000A"/>
      <w:sz w:val="24"/>
    </w:rPr>
  </w:style>
  <w:style w:type="paragraph" w:customStyle="1" w:styleId="WW8Num37z0">
    <w:name w:val="WW8Num37z0"/>
    <w:link w:val="WW8Num37z00"/>
    <w:rPr>
      <w:rFonts w:ascii="Symbol" w:hAnsi="Symbol"/>
    </w:rPr>
  </w:style>
  <w:style w:type="character" w:customStyle="1" w:styleId="WW8Num37z00">
    <w:name w:val="WW8Num37z0"/>
    <w:link w:val="WW8Num37z0"/>
    <w:rPr>
      <w:rFonts w:ascii="Symbol" w:hAnsi="Symbol"/>
    </w:rPr>
  </w:style>
  <w:style w:type="paragraph" w:customStyle="1" w:styleId="WW8Num53z2">
    <w:name w:val="WW8Num53z2"/>
    <w:link w:val="WW8Num53z20"/>
    <w:rPr>
      <w:rFonts w:ascii="Wingdings" w:hAnsi="Wingdings"/>
    </w:rPr>
  </w:style>
  <w:style w:type="character" w:customStyle="1" w:styleId="WW8Num53z20">
    <w:name w:val="WW8Num53z2"/>
    <w:link w:val="WW8Num53z2"/>
    <w:rPr>
      <w:rFonts w:ascii="Wingdings" w:hAnsi="Wingdings"/>
    </w:rPr>
  </w:style>
  <w:style w:type="paragraph" w:customStyle="1" w:styleId="WW8Num66z1">
    <w:name w:val="WW8Num66z1"/>
    <w:link w:val="WW8Num66z10"/>
  </w:style>
  <w:style w:type="character" w:customStyle="1" w:styleId="WW8Num66z10">
    <w:name w:val="WW8Num66z1"/>
    <w:link w:val="WW8Num66z1"/>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EndnoteTextChar14">
    <w:name w:val="Endnote Text Char14"/>
    <w:link w:val="EndnoteTextChar140"/>
  </w:style>
  <w:style w:type="character" w:customStyle="1" w:styleId="EndnoteTextChar140">
    <w:name w:val="Endnote Text Char14"/>
    <w:link w:val="EndnoteTextChar14"/>
    <w:rPr>
      <w:color w:val="00000A"/>
    </w:rPr>
  </w:style>
  <w:style w:type="paragraph" w:customStyle="1" w:styleId="WW8Num30z2">
    <w:name w:val="WW8Num30z2"/>
    <w:link w:val="WW8Num30z20"/>
    <w:rPr>
      <w:rFonts w:ascii="Wingdings" w:hAnsi="Wingdings"/>
    </w:rPr>
  </w:style>
  <w:style w:type="character" w:customStyle="1" w:styleId="WW8Num30z20">
    <w:name w:val="WW8Num30z2"/>
    <w:link w:val="WW8Num30z2"/>
    <w:rPr>
      <w:rFonts w:ascii="Wingdings" w:hAnsi="Wingdings"/>
    </w:rPr>
  </w:style>
  <w:style w:type="paragraph" w:customStyle="1" w:styleId="WW8Num46z0">
    <w:name w:val="WW8Num46z0"/>
    <w:link w:val="WW8Num46z00"/>
  </w:style>
  <w:style w:type="character" w:customStyle="1" w:styleId="WW8Num46z00">
    <w:name w:val="WW8Num46z0"/>
    <w:link w:val="WW8Num46z0"/>
  </w:style>
  <w:style w:type="paragraph" w:customStyle="1" w:styleId="WW8Num55z2">
    <w:name w:val="WW8Num55z2"/>
    <w:link w:val="WW8Num55z20"/>
    <w:rPr>
      <w:rFonts w:ascii="Wingdings" w:hAnsi="Wingdings"/>
    </w:rPr>
  </w:style>
  <w:style w:type="character" w:customStyle="1" w:styleId="WW8Num55z20">
    <w:name w:val="WW8Num55z2"/>
    <w:link w:val="WW8Num55z2"/>
    <w:rPr>
      <w:rFonts w:ascii="Wingdings" w:hAnsi="Wingdings"/>
    </w:rPr>
  </w:style>
  <w:style w:type="paragraph" w:styleId="9">
    <w:name w:val="toc 9"/>
    <w:next w:val="a"/>
    <w:link w:val="90"/>
    <w:uiPriority w:val="39"/>
    <w:pPr>
      <w:ind w:left="1600"/>
    </w:pPr>
  </w:style>
  <w:style w:type="character" w:customStyle="1" w:styleId="90">
    <w:name w:val="Оглавление 9 Знак"/>
    <w:link w:val="9"/>
  </w:style>
  <w:style w:type="paragraph" w:customStyle="1" w:styleId="s12">
    <w:name w:val="s12"/>
    <w:link w:val="s120"/>
  </w:style>
  <w:style w:type="character" w:customStyle="1" w:styleId="s120">
    <w:name w:val="s12"/>
    <w:link w:val="s12"/>
  </w:style>
  <w:style w:type="paragraph" w:customStyle="1" w:styleId="WW8Num88z3">
    <w:name w:val="WW8Num88z3"/>
    <w:link w:val="WW8Num88z30"/>
    <w:rPr>
      <w:rFonts w:ascii="Symbol" w:hAnsi="Symbol"/>
    </w:rPr>
  </w:style>
  <w:style w:type="character" w:customStyle="1" w:styleId="WW8Num88z30">
    <w:name w:val="WW8Num88z3"/>
    <w:link w:val="WW8Num88z3"/>
    <w:rPr>
      <w:rFonts w:ascii="Symbol" w:hAnsi="Symbol"/>
    </w:rPr>
  </w:style>
  <w:style w:type="paragraph" w:customStyle="1" w:styleId="WW8Num69z1">
    <w:name w:val="WW8Num69z1"/>
    <w:link w:val="WW8Num69z10"/>
    <w:rPr>
      <w:rFonts w:ascii="Courier New" w:hAnsi="Courier New"/>
    </w:rPr>
  </w:style>
  <w:style w:type="character" w:customStyle="1" w:styleId="WW8Num69z10">
    <w:name w:val="WW8Num69z1"/>
    <w:link w:val="WW8Num69z1"/>
    <w:rPr>
      <w:rFonts w:ascii="Courier New" w:hAnsi="Courier New"/>
    </w:rPr>
  </w:style>
  <w:style w:type="paragraph" w:customStyle="1" w:styleId="WW8Num12z0">
    <w:name w:val="WW8Num12z0"/>
    <w:link w:val="WW8Num12z00"/>
    <w:rPr>
      <w:rFonts w:ascii="Symbol" w:hAnsi="Symbol"/>
    </w:rPr>
  </w:style>
  <w:style w:type="character" w:customStyle="1" w:styleId="WW8Num12z00">
    <w:name w:val="WW8Num12z0"/>
    <w:link w:val="WW8Num12z0"/>
    <w:rPr>
      <w:rFonts w:ascii="Symbol" w:hAnsi="Symbol"/>
    </w:rPr>
  </w:style>
  <w:style w:type="paragraph" w:customStyle="1" w:styleId="WW8Num54z2">
    <w:name w:val="WW8Num54z2"/>
    <w:link w:val="WW8Num54z20"/>
    <w:rPr>
      <w:rFonts w:ascii="Wingdings" w:hAnsi="Wingdings"/>
    </w:rPr>
  </w:style>
  <w:style w:type="character" w:customStyle="1" w:styleId="WW8Num54z20">
    <w:name w:val="WW8Num54z2"/>
    <w:link w:val="WW8Num54z2"/>
    <w:rPr>
      <w:rFonts w:ascii="Wingdings" w:hAnsi="Wingdings"/>
    </w:rPr>
  </w:style>
  <w:style w:type="paragraph" w:styleId="2f0">
    <w:name w:val="Body Text 2"/>
    <w:basedOn w:val="a"/>
    <w:link w:val="2f1"/>
    <w:pPr>
      <w:spacing w:after="120" w:line="480" w:lineRule="auto"/>
    </w:pPr>
  </w:style>
  <w:style w:type="character" w:customStyle="1" w:styleId="2f1">
    <w:name w:val="Основной текст 2 Знак"/>
    <w:basedOn w:val="10"/>
    <w:link w:val="2f0"/>
    <w:rPr>
      <w:rFonts w:ascii="Calibri" w:hAnsi="Calibri"/>
      <w:color w:val="00000A"/>
      <w:sz w:val="22"/>
    </w:rPr>
  </w:style>
  <w:style w:type="paragraph" w:customStyle="1" w:styleId="WW8Num83z0">
    <w:name w:val="WW8Num83z0"/>
    <w:link w:val="WW8Num83z00"/>
    <w:rPr>
      <w:rFonts w:ascii="Symbol" w:hAnsi="Symbol"/>
    </w:rPr>
  </w:style>
  <w:style w:type="character" w:customStyle="1" w:styleId="WW8Num83z00">
    <w:name w:val="WW8Num83z0"/>
    <w:link w:val="WW8Num83z0"/>
    <w:rPr>
      <w:rFonts w:ascii="Symbol" w:hAnsi="Symbol"/>
    </w:rPr>
  </w:style>
  <w:style w:type="paragraph" w:customStyle="1" w:styleId="ListLabel1">
    <w:name w:val="ListLabel 1"/>
    <w:link w:val="ListLabel10"/>
  </w:style>
  <w:style w:type="character" w:customStyle="1" w:styleId="ListLabel10">
    <w:name w:val="ListLabel 1"/>
    <w:link w:val="ListLabel1"/>
  </w:style>
  <w:style w:type="paragraph" w:customStyle="1" w:styleId="WW-3">
    <w:name w:val="WW-Сноска"/>
    <w:basedOn w:val="aa"/>
    <w:link w:val="WW-4"/>
    <w:pPr>
      <w:spacing w:line="174" w:lineRule="atLeast"/>
    </w:pPr>
    <w:rPr>
      <w:sz w:val="17"/>
    </w:rPr>
  </w:style>
  <w:style w:type="character" w:customStyle="1" w:styleId="WW-4">
    <w:name w:val="WW-Сноска"/>
    <w:basedOn w:val="ab"/>
    <w:link w:val="WW-3"/>
    <w:rPr>
      <w:rFonts w:ascii="NewtonCSanPin" w:hAnsi="NewtonCSanPin"/>
      <w:color w:val="000000"/>
      <w:sz w:val="17"/>
    </w:rPr>
  </w:style>
  <w:style w:type="paragraph" w:customStyle="1" w:styleId="WW8NumSt84z0">
    <w:name w:val="WW8NumSt84z0"/>
    <w:link w:val="WW8NumSt84z00"/>
    <w:rPr>
      <w:rFonts w:ascii="Times New Roman" w:hAnsi="Times New Roman"/>
    </w:rPr>
  </w:style>
  <w:style w:type="character" w:customStyle="1" w:styleId="WW8NumSt84z00">
    <w:name w:val="WW8NumSt84z0"/>
    <w:link w:val="WW8NumSt84z0"/>
    <w:rPr>
      <w:rFonts w:ascii="Times New Roman" w:hAnsi="Times New Roman"/>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WW8Num49z0">
    <w:name w:val="WW8Num49z0"/>
    <w:link w:val="WW8Num49z00"/>
    <w:rPr>
      <w:rFonts w:ascii="Symbol" w:hAnsi="Symbol"/>
    </w:rPr>
  </w:style>
  <w:style w:type="character" w:customStyle="1" w:styleId="WW8Num49z00">
    <w:name w:val="WW8Num49z0"/>
    <w:link w:val="WW8Num49z0"/>
    <w:rPr>
      <w:rFonts w:ascii="Symbol" w:hAnsi="Symbol"/>
    </w:rPr>
  </w:style>
  <w:style w:type="paragraph" w:customStyle="1" w:styleId="WW8Num43z1">
    <w:name w:val="WW8Num43z1"/>
    <w:link w:val="WW8Num43z10"/>
    <w:rPr>
      <w:rFonts w:ascii="Courier New" w:hAnsi="Courier New"/>
    </w:rPr>
  </w:style>
  <w:style w:type="character" w:customStyle="1" w:styleId="WW8Num43z10">
    <w:name w:val="WW8Num43z1"/>
    <w:link w:val="WW8Num43z1"/>
    <w:rPr>
      <w:rFonts w:ascii="Courier New" w:hAnsi="Courier New"/>
    </w:rPr>
  </w:style>
  <w:style w:type="paragraph" w:customStyle="1" w:styleId="WW8Num19z1">
    <w:name w:val="WW8Num19z1"/>
    <w:link w:val="WW8Num19z10"/>
    <w:rPr>
      <w:rFonts w:ascii="Courier New" w:hAnsi="Courier New"/>
    </w:rPr>
  </w:style>
  <w:style w:type="character" w:customStyle="1" w:styleId="WW8Num19z10">
    <w:name w:val="WW8Num19z1"/>
    <w:link w:val="WW8Num19z1"/>
    <w:rPr>
      <w:rFonts w:ascii="Courier New" w:hAnsi="Courier New"/>
    </w:rPr>
  </w:style>
  <w:style w:type="paragraph" w:customStyle="1" w:styleId="1pt">
    <w:name w:val="Основной текст + Интервал 1 pt"/>
    <w:link w:val="1pt0"/>
    <w:rPr>
      <w:rFonts w:ascii="Times New Roman" w:hAnsi="Times New Roman"/>
      <w:spacing w:val="30"/>
      <w:sz w:val="17"/>
      <w:highlight w:val="white"/>
    </w:rPr>
  </w:style>
  <w:style w:type="character" w:customStyle="1" w:styleId="1pt0">
    <w:name w:val="Основной текст + Интервал 1 pt"/>
    <w:link w:val="1pt"/>
    <w:rPr>
      <w:rFonts w:ascii="Times New Roman" w:hAnsi="Times New Roman"/>
      <w:spacing w:val="30"/>
      <w:sz w:val="17"/>
      <w:highlight w:val="white"/>
    </w:rPr>
  </w:style>
  <w:style w:type="paragraph" w:customStyle="1" w:styleId="WW8Num52z2">
    <w:name w:val="WW8Num52z2"/>
    <w:link w:val="WW8Num52z20"/>
    <w:rPr>
      <w:rFonts w:ascii="Wingdings" w:hAnsi="Wingdings"/>
    </w:rPr>
  </w:style>
  <w:style w:type="character" w:customStyle="1" w:styleId="WW8Num52z20">
    <w:name w:val="WW8Num52z2"/>
    <w:link w:val="WW8Num52z2"/>
    <w:rPr>
      <w:rFonts w:ascii="Wingdings" w:hAnsi="Wingdings"/>
    </w:rPr>
  </w:style>
  <w:style w:type="paragraph" w:customStyle="1" w:styleId="WW8Num71z1">
    <w:name w:val="WW8Num71z1"/>
    <w:link w:val="WW8Num71z10"/>
    <w:rPr>
      <w:rFonts w:ascii="Courier New" w:hAnsi="Courier New"/>
    </w:rPr>
  </w:style>
  <w:style w:type="character" w:customStyle="1" w:styleId="WW8Num71z10">
    <w:name w:val="WW8Num71z1"/>
    <w:link w:val="WW8Num71z1"/>
    <w:rPr>
      <w:rFonts w:ascii="Courier New" w:hAnsi="Courier New"/>
    </w:rPr>
  </w:style>
  <w:style w:type="paragraph" w:customStyle="1" w:styleId="1ff0">
    <w:name w:val="Основной текст Знак1"/>
    <w:link w:val="1ff1"/>
    <w:rPr>
      <w:rFonts w:ascii="Times New Roman" w:hAnsi="Times New Roman"/>
      <w:sz w:val="20"/>
    </w:rPr>
  </w:style>
  <w:style w:type="character" w:customStyle="1" w:styleId="1ff1">
    <w:name w:val="Основной текст Знак1"/>
    <w:link w:val="1ff0"/>
    <w:rPr>
      <w:rFonts w:ascii="Times New Roman" w:hAnsi="Times New Roman"/>
      <w:color w:val="00000A"/>
      <w:sz w:val="20"/>
    </w:rPr>
  </w:style>
  <w:style w:type="paragraph" w:customStyle="1" w:styleId="WW8Num77z0">
    <w:name w:val="WW8Num77z0"/>
    <w:link w:val="WW8Num77z00"/>
    <w:rPr>
      <w:rFonts w:ascii="Symbol" w:hAnsi="Symbol"/>
    </w:rPr>
  </w:style>
  <w:style w:type="character" w:customStyle="1" w:styleId="WW8Num77z00">
    <w:name w:val="WW8Num77z0"/>
    <w:link w:val="WW8Num77z0"/>
    <w:rPr>
      <w:rFonts w:ascii="Symbol" w:hAnsi="Symbol"/>
    </w:rPr>
  </w:style>
  <w:style w:type="paragraph" w:customStyle="1" w:styleId="WW8Num54z1">
    <w:name w:val="WW8Num54z1"/>
    <w:link w:val="WW8Num54z10"/>
    <w:rPr>
      <w:rFonts w:ascii="Courier New" w:hAnsi="Courier New"/>
    </w:rPr>
  </w:style>
  <w:style w:type="character" w:customStyle="1" w:styleId="WW8Num54z10">
    <w:name w:val="WW8Num54z1"/>
    <w:link w:val="WW8Num54z1"/>
    <w:rPr>
      <w:rFonts w:ascii="Courier New" w:hAnsi="Courier New"/>
    </w:rPr>
  </w:style>
  <w:style w:type="paragraph" w:customStyle="1" w:styleId="ListLabel9">
    <w:name w:val="ListLabel 9"/>
    <w:link w:val="ListLabel90"/>
  </w:style>
  <w:style w:type="character" w:customStyle="1" w:styleId="ListLabel90">
    <w:name w:val="ListLabel 9"/>
    <w:link w:val="ListLabel9"/>
  </w:style>
  <w:style w:type="paragraph" w:customStyle="1" w:styleId="WW8Num62z4">
    <w:name w:val="WW8Num62z4"/>
    <w:link w:val="WW8Num62z40"/>
  </w:style>
  <w:style w:type="character" w:customStyle="1" w:styleId="WW8Num62z40">
    <w:name w:val="WW8Num62z4"/>
    <w:link w:val="WW8Num62z4"/>
  </w:style>
  <w:style w:type="paragraph" w:customStyle="1" w:styleId="ListLabel8">
    <w:name w:val="ListLabel 8"/>
    <w:link w:val="ListLabel80"/>
  </w:style>
  <w:style w:type="character" w:customStyle="1" w:styleId="ListLabel80">
    <w:name w:val="ListLabel 8"/>
    <w:link w:val="ListLabel8"/>
  </w:style>
  <w:style w:type="paragraph" w:customStyle="1" w:styleId="s2">
    <w:name w:val="s2"/>
    <w:link w:val="s20"/>
  </w:style>
  <w:style w:type="character" w:customStyle="1" w:styleId="s20">
    <w:name w:val="s2"/>
    <w:link w:val="s2"/>
  </w:style>
  <w:style w:type="paragraph" w:customStyle="1" w:styleId="Heading">
    <w:name w:val="Heading"/>
    <w:link w:val="Heading0"/>
    <w:rPr>
      <w:rFonts w:ascii="Arial" w:hAnsi="Arial"/>
      <w:b/>
      <w:sz w:val="24"/>
    </w:rPr>
  </w:style>
  <w:style w:type="character" w:customStyle="1" w:styleId="Heading0">
    <w:name w:val="Heading"/>
    <w:link w:val="Heading"/>
    <w:rPr>
      <w:rFonts w:ascii="Arial" w:hAnsi="Arial"/>
      <w:b/>
      <w:sz w:val="24"/>
    </w:rPr>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s5">
    <w:name w:val="s5"/>
    <w:link w:val="s50"/>
  </w:style>
  <w:style w:type="character" w:customStyle="1" w:styleId="s50">
    <w:name w:val="s5"/>
    <w:link w:val="s5"/>
  </w:style>
  <w:style w:type="paragraph" w:styleId="affff7">
    <w:name w:val="Balloon Text"/>
    <w:basedOn w:val="a"/>
    <w:link w:val="affff8"/>
    <w:pPr>
      <w:spacing w:after="0" w:line="240" w:lineRule="auto"/>
    </w:pPr>
    <w:rPr>
      <w:rFonts w:ascii="Times New Roman" w:hAnsi="Times New Roman"/>
      <w:sz w:val="2"/>
    </w:rPr>
  </w:style>
  <w:style w:type="character" w:customStyle="1" w:styleId="affff8">
    <w:name w:val="Текст выноски Знак"/>
    <w:basedOn w:val="10"/>
    <w:link w:val="affff7"/>
    <w:rPr>
      <w:rFonts w:ascii="Times New Roman" w:hAnsi="Times New Roman"/>
      <w:color w:val="00000A"/>
      <w:sz w:val="2"/>
    </w:rPr>
  </w:style>
  <w:style w:type="paragraph" w:customStyle="1" w:styleId="affff9">
    <w:name w:val="Абзац"/>
    <w:basedOn w:val="a"/>
    <w:link w:val="affffa"/>
    <w:pPr>
      <w:spacing w:after="0" w:line="312" w:lineRule="auto"/>
      <w:ind w:firstLine="567"/>
      <w:jc w:val="both"/>
    </w:pPr>
    <w:rPr>
      <w:rFonts w:ascii="Times New Roman" w:hAnsi="Times New Roman"/>
      <w:color w:val="000000"/>
      <w:sz w:val="24"/>
    </w:rPr>
  </w:style>
  <w:style w:type="character" w:customStyle="1" w:styleId="affffa">
    <w:name w:val="Абзац"/>
    <w:basedOn w:val="10"/>
    <w:link w:val="affff9"/>
    <w:rPr>
      <w:rFonts w:ascii="Times New Roman" w:hAnsi="Times New Roman"/>
      <w:color w:val="000000"/>
      <w:sz w:val="24"/>
    </w:rPr>
  </w:style>
  <w:style w:type="paragraph" w:customStyle="1" w:styleId="WW8Num77z1">
    <w:name w:val="WW8Num77z1"/>
    <w:link w:val="WW8Num77z10"/>
    <w:rPr>
      <w:rFonts w:ascii="Courier New" w:hAnsi="Courier New"/>
    </w:rPr>
  </w:style>
  <w:style w:type="character" w:customStyle="1" w:styleId="WW8Num77z10">
    <w:name w:val="WW8Num77z1"/>
    <w:link w:val="WW8Num77z1"/>
    <w:rPr>
      <w:rFonts w:ascii="Courier New" w:hAnsi="Courier New"/>
    </w:rPr>
  </w:style>
  <w:style w:type="paragraph" w:customStyle="1" w:styleId="affffb">
    <w:name w:val="Базовый"/>
    <w:link w:val="affffc"/>
    <w:pPr>
      <w:tabs>
        <w:tab w:val="left" w:pos="709"/>
      </w:tabs>
      <w:spacing w:line="100" w:lineRule="atLeast"/>
    </w:pPr>
    <w:rPr>
      <w:rFonts w:ascii="Arial" w:hAnsi="Arial"/>
    </w:rPr>
  </w:style>
  <w:style w:type="character" w:customStyle="1" w:styleId="affffc">
    <w:name w:val="Базовый"/>
    <w:link w:val="affffb"/>
    <w:rPr>
      <w:rFonts w:ascii="Arial" w:hAnsi="Arial"/>
      <w:color w:val="00000A"/>
    </w:rPr>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customStyle="1" w:styleId="WW8Num81z0">
    <w:name w:val="WW8Num81z0"/>
    <w:link w:val="WW8Num81z00"/>
    <w:rPr>
      <w:rFonts w:ascii="Symbol" w:hAnsi="Symbol"/>
      <w:sz w:val="28"/>
    </w:rPr>
  </w:style>
  <w:style w:type="character" w:customStyle="1" w:styleId="WW8Num81z00">
    <w:name w:val="WW8Num81z0"/>
    <w:link w:val="WW8Num81z0"/>
    <w:rPr>
      <w:rFonts w:ascii="Symbol" w:hAnsi="Symbol"/>
      <w:sz w:val="28"/>
    </w:rPr>
  </w:style>
  <w:style w:type="paragraph" w:customStyle="1" w:styleId="WW8Num21z0">
    <w:name w:val="WW8Num21z0"/>
    <w:link w:val="WW8Num21z00"/>
    <w:rPr>
      <w:rFonts w:ascii="Symbol" w:hAnsi="Symbol"/>
    </w:rPr>
  </w:style>
  <w:style w:type="character" w:customStyle="1" w:styleId="WW8Num21z00">
    <w:name w:val="WW8Num21z0"/>
    <w:link w:val="WW8Num21z0"/>
    <w:rPr>
      <w:rFonts w:ascii="Symbol" w:hAnsi="Symbol"/>
    </w:rPr>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WW8Num62z2">
    <w:name w:val="WW8Num62z2"/>
    <w:link w:val="WW8Num62z20"/>
  </w:style>
  <w:style w:type="character" w:customStyle="1" w:styleId="WW8Num62z20">
    <w:name w:val="WW8Num62z2"/>
    <w:link w:val="WW8Num62z2"/>
  </w:style>
  <w:style w:type="paragraph" w:customStyle="1" w:styleId="affffd">
    <w:name w:val="А ОСН ТЕКСТ Знак"/>
    <w:link w:val="affffe"/>
    <w:rPr>
      <w:rFonts w:ascii="Times New Roman" w:hAnsi="Times New Roman"/>
      <w:caps/>
      <w:color w:val="000000"/>
      <w:sz w:val="28"/>
    </w:rPr>
  </w:style>
  <w:style w:type="character" w:customStyle="1" w:styleId="affffe">
    <w:name w:val="А ОСН ТЕКСТ Знак"/>
    <w:link w:val="affffd"/>
    <w:rPr>
      <w:rFonts w:ascii="Times New Roman" w:hAnsi="Times New Roman"/>
      <w:caps/>
      <w:color w:val="000000"/>
      <w:sz w:val="28"/>
    </w:rPr>
  </w:style>
  <w:style w:type="paragraph" w:customStyle="1" w:styleId="WW8Num86z0">
    <w:name w:val="WW8Num86z0"/>
    <w:link w:val="WW8Num86z00"/>
    <w:rPr>
      <w:rFonts w:ascii="Symbol" w:hAnsi="Symbol"/>
    </w:rPr>
  </w:style>
  <w:style w:type="character" w:customStyle="1" w:styleId="WW8Num86z00">
    <w:name w:val="WW8Num86z0"/>
    <w:link w:val="WW8Num86z0"/>
    <w:rPr>
      <w:rFonts w:ascii="Symbol" w:hAnsi="Symbol"/>
    </w:rPr>
  </w:style>
  <w:style w:type="paragraph" w:customStyle="1" w:styleId="WW8Num61z0">
    <w:name w:val="WW8Num61z0"/>
    <w:link w:val="WW8Num61z00"/>
    <w:rPr>
      <w:rFonts w:ascii="Symbol" w:hAnsi="Symbol"/>
    </w:rPr>
  </w:style>
  <w:style w:type="character" w:customStyle="1" w:styleId="WW8Num61z00">
    <w:name w:val="WW8Num61z0"/>
    <w:link w:val="WW8Num61z0"/>
    <w:rPr>
      <w:rFonts w:ascii="Symbol" w:hAnsi="Symbol"/>
    </w:rPr>
  </w:style>
  <w:style w:type="character" w:customStyle="1" w:styleId="1ff2">
    <w:name w:val="Заголовок1"/>
    <w:basedOn w:val="10"/>
    <w:rPr>
      <w:rFonts w:ascii="Arial" w:hAnsi="Arial"/>
      <w:b/>
      <w:color w:val="00000A"/>
      <w:sz w:val="24"/>
    </w:rPr>
  </w:style>
  <w:style w:type="paragraph" w:customStyle="1" w:styleId="WW8Num62z3">
    <w:name w:val="WW8Num62z3"/>
    <w:link w:val="WW8Num62z30"/>
  </w:style>
  <w:style w:type="character" w:customStyle="1" w:styleId="WW8Num62z30">
    <w:name w:val="WW8Num62z3"/>
    <w:link w:val="WW8Num62z3"/>
  </w:style>
  <w:style w:type="paragraph" w:customStyle="1" w:styleId="WW8NumSt80z0">
    <w:name w:val="WW8NumSt80z0"/>
    <w:link w:val="WW8NumSt80z00"/>
    <w:rPr>
      <w:rFonts w:ascii="Times New Roman" w:hAnsi="Times New Roman"/>
    </w:rPr>
  </w:style>
  <w:style w:type="character" w:customStyle="1" w:styleId="WW8NumSt80z00">
    <w:name w:val="WW8NumSt80z0"/>
    <w:link w:val="WW8NumSt80z0"/>
    <w:rPr>
      <w:rFonts w:ascii="Times New Roman" w:hAnsi="Times New Roman"/>
    </w:rPr>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customStyle="1" w:styleId="c0">
    <w:name w:val="c0"/>
    <w:link w:val="c00"/>
  </w:style>
  <w:style w:type="character" w:customStyle="1" w:styleId="c00">
    <w:name w:val="c0"/>
    <w:link w:val="c0"/>
  </w:style>
  <w:style w:type="paragraph" w:customStyle="1" w:styleId="LTGliederung1">
    <w:name w:val="???????~LT~Gliederung 1"/>
    <w:link w:val="LTGliederung10"/>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pacing w:before="160" w:line="100" w:lineRule="atLeast"/>
      <w:ind w:left="540"/>
    </w:pPr>
    <w:rPr>
      <w:rFonts w:ascii="Tahoma" w:hAnsi="Tahoma"/>
      <w:color w:val="FFFFFF"/>
      <w:sz w:val="64"/>
    </w:rPr>
  </w:style>
  <w:style w:type="character" w:customStyle="1" w:styleId="LTGliederung10">
    <w:name w:val="???????~LT~Gliederung 1"/>
    <w:link w:val="LTGliederung1"/>
    <w:rPr>
      <w:rFonts w:ascii="Tahoma" w:hAnsi="Tahoma"/>
      <w:color w:val="FFFFFF"/>
      <w:sz w:val="64"/>
    </w:rPr>
  </w:style>
  <w:style w:type="paragraph" w:customStyle="1" w:styleId="WW8Num60z1">
    <w:name w:val="WW8Num60z1"/>
    <w:link w:val="WW8Num60z10"/>
    <w:rPr>
      <w:rFonts w:ascii="Courier New" w:hAnsi="Courier New"/>
    </w:rPr>
  </w:style>
  <w:style w:type="character" w:customStyle="1" w:styleId="WW8Num60z10">
    <w:name w:val="WW8Num60z1"/>
    <w:link w:val="WW8Num60z1"/>
    <w:rPr>
      <w:rFonts w:ascii="Courier New" w:hAnsi="Courier New"/>
    </w:rPr>
  </w:style>
  <w:style w:type="paragraph" w:customStyle="1" w:styleId="Footnote1">
    <w:name w:val="Footnote"/>
    <w:basedOn w:val="a"/>
    <w:link w:val="Footnote2"/>
    <w:pPr>
      <w:spacing w:after="0" w:line="240" w:lineRule="auto"/>
    </w:pPr>
    <w:rPr>
      <w:sz w:val="20"/>
    </w:rPr>
  </w:style>
  <w:style w:type="character" w:customStyle="1" w:styleId="Footnote2">
    <w:name w:val="Footnote"/>
    <w:basedOn w:val="10"/>
    <w:link w:val="Footnote1"/>
    <w:rPr>
      <w:rFonts w:ascii="Calibri" w:hAnsi="Calibri"/>
      <w:color w:val="00000A"/>
      <w:sz w:val="20"/>
    </w:rPr>
  </w:style>
  <w:style w:type="paragraph" w:customStyle="1" w:styleId="1416pt">
    <w:name w:val="Основной текст (14) + Интервал 16 pt"/>
    <w:link w:val="1416pt0"/>
    <w:rPr>
      <w:rFonts w:ascii="Times New Roman" w:hAnsi="Times New Roman"/>
      <w:spacing w:val="320"/>
      <w:sz w:val="20"/>
    </w:rPr>
  </w:style>
  <w:style w:type="character" w:customStyle="1" w:styleId="1416pt0">
    <w:name w:val="Основной текст (14) + Интервал 16 pt"/>
    <w:link w:val="1416pt"/>
    <w:rPr>
      <w:rFonts w:ascii="Times New Roman" w:hAnsi="Times New Roman"/>
      <w:spacing w:val="320"/>
      <w:sz w:val="20"/>
    </w:rPr>
  </w:style>
  <w:style w:type="paragraph" w:styleId="afffff">
    <w:name w:val="List"/>
    <w:basedOn w:val="affff0"/>
    <w:link w:val="afffff0"/>
    <w:pPr>
      <w:widowControl w:val="0"/>
      <w:spacing w:line="100" w:lineRule="atLeast"/>
    </w:pPr>
    <w:rPr>
      <w:rFonts w:ascii="Times New Roman" w:hAnsi="Times New Roman"/>
      <w:sz w:val="24"/>
    </w:rPr>
  </w:style>
  <w:style w:type="character" w:customStyle="1" w:styleId="afffff0">
    <w:name w:val="Список Знак"/>
    <w:basedOn w:val="affff1"/>
    <w:link w:val="afffff"/>
    <w:rPr>
      <w:rFonts w:ascii="Times New Roman" w:hAnsi="Times New Roman"/>
      <w:color w:val="00000A"/>
      <w:sz w:val="24"/>
    </w:rPr>
  </w:style>
  <w:style w:type="paragraph" w:customStyle="1" w:styleId="WW8Num74z2">
    <w:name w:val="WW8Num74z2"/>
    <w:link w:val="WW8Num74z20"/>
    <w:rPr>
      <w:rFonts w:ascii="Wingdings" w:hAnsi="Wingdings"/>
    </w:rPr>
  </w:style>
  <w:style w:type="character" w:customStyle="1" w:styleId="WW8Num74z20">
    <w:name w:val="WW8Num74z2"/>
    <w:link w:val="WW8Num74z2"/>
    <w:rPr>
      <w:rFonts w:ascii="Wingdings" w:hAnsi="Wingdings"/>
    </w:rPr>
  </w:style>
  <w:style w:type="paragraph" w:customStyle="1" w:styleId="ListLabel100">
    <w:name w:val="ListLabel 10"/>
    <w:link w:val="ListLabel101"/>
  </w:style>
  <w:style w:type="character" w:customStyle="1" w:styleId="ListLabel101">
    <w:name w:val="ListLabel 10"/>
    <w:link w:val="ListLabel100"/>
  </w:style>
  <w:style w:type="paragraph" w:customStyle="1" w:styleId="WW8Num81z2">
    <w:name w:val="WW8Num81z2"/>
    <w:link w:val="WW8Num81z20"/>
    <w:rPr>
      <w:rFonts w:ascii="Wingdings" w:hAnsi="Wingdings"/>
    </w:rPr>
  </w:style>
  <w:style w:type="character" w:customStyle="1" w:styleId="WW8Num81z20">
    <w:name w:val="WW8Num81z2"/>
    <w:link w:val="WW8Num81z2"/>
    <w:rPr>
      <w:rFonts w:ascii="Wingdings" w:hAnsi="Wingdings"/>
    </w:rPr>
  </w:style>
  <w:style w:type="paragraph" w:customStyle="1" w:styleId="WW8Num41z0">
    <w:name w:val="WW8Num41z0"/>
    <w:link w:val="WW8Num41z00"/>
    <w:rPr>
      <w:rFonts w:ascii="Times New Roman" w:hAnsi="Times New Roman"/>
    </w:rPr>
  </w:style>
  <w:style w:type="character" w:customStyle="1" w:styleId="WW8Num41z00">
    <w:name w:val="WW8Num41z0"/>
    <w:link w:val="WW8Num41z0"/>
    <w:rPr>
      <w:rFonts w:ascii="Times New Roman" w:hAnsi="Times New Roman"/>
    </w:rPr>
  </w:style>
  <w:style w:type="paragraph" w:customStyle="1" w:styleId="western">
    <w:name w:val="western"/>
    <w:basedOn w:val="a"/>
    <w:link w:val="western0"/>
    <w:pPr>
      <w:spacing w:before="280" w:after="0" w:line="240" w:lineRule="auto"/>
    </w:pPr>
    <w:rPr>
      <w:rFonts w:ascii="Times New Roman" w:hAnsi="Times New Roman"/>
      <w:color w:val="000000"/>
      <w:sz w:val="24"/>
    </w:rPr>
  </w:style>
  <w:style w:type="character" w:customStyle="1" w:styleId="western0">
    <w:name w:val="western"/>
    <w:basedOn w:val="10"/>
    <w:link w:val="western"/>
    <w:rPr>
      <w:rFonts w:ascii="Times New Roman" w:hAnsi="Times New Roman"/>
      <w:color w:val="000000"/>
      <w:sz w:val="24"/>
    </w:rPr>
  </w:style>
  <w:style w:type="paragraph" w:customStyle="1" w:styleId="EndnoteTextChar13">
    <w:name w:val="Endnote Text Char13"/>
    <w:link w:val="EndnoteTextChar130"/>
  </w:style>
  <w:style w:type="character" w:customStyle="1" w:styleId="EndnoteTextChar130">
    <w:name w:val="Endnote Text Char13"/>
    <w:link w:val="EndnoteTextChar13"/>
    <w:rPr>
      <w:color w:val="00000A"/>
    </w:rPr>
  </w:style>
  <w:style w:type="paragraph" w:customStyle="1" w:styleId="WW8Num75z2">
    <w:name w:val="WW8Num75z2"/>
    <w:link w:val="WW8Num75z20"/>
    <w:rPr>
      <w:rFonts w:ascii="Wingdings" w:hAnsi="Wingdings"/>
    </w:rPr>
  </w:style>
  <w:style w:type="character" w:customStyle="1" w:styleId="WW8Num75z20">
    <w:name w:val="WW8Num75z2"/>
    <w:link w:val="WW8Num75z2"/>
    <w:rPr>
      <w:rFonts w:ascii="Wingdings" w:hAnsi="Wingdings"/>
    </w:rPr>
  </w:style>
  <w:style w:type="paragraph" w:customStyle="1" w:styleId="ListLabel16">
    <w:name w:val="ListLabel 16"/>
    <w:link w:val="ListLabel160"/>
  </w:style>
  <w:style w:type="character" w:customStyle="1" w:styleId="ListLabel160">
    <w:name w:val="ListLabel 16"/>
    <w:link w:val="ListLabel16"/>
  </w:style>
  <w:style w:type="paragraph" w:customStyle="1" w:styleId="WW8Num30z1">
    <w:name w:val="WW8Num30z1"/>
    <w:link w:val="WW8Num30z10"/>
    <w:rPr>
      <w:rFonts w:ascii="Courier New" w:hAnsi="Courier New"/>
    </w:rPr>
  </w:style>
  <w:style w:type="character" w:customStyle="1" w:styleId="WW8Num30z10">
    <w:name w:val="WW8Num30z1"/>
    <w:link w:val="WW8Num30z1"/>
    <w:rPr>
      <w:rFonts w:ascii="Courier New" w:hAnsi="Courier New"/>
    </w:rPr>
  </w:style>
  <w:style w:type="paragraph" w:customStyle="1" w:styleId="afffff1">
    <w:name w:val="Привязка сноски"/>
    <w:link w:val="afffff2"/>
    <w:rPr>
      <w:vertAlign w:val="superscript"/>
    </w:rPr>
  </w:style>
  <w:style w:type="character" w:customStyle="1" w:styleId="afffff2">
    <w:name w:val="Привязка сноски"/>
    <w:link w:val="afffff1"/>
    <w:rPr>
      <w:vertAlign w:val="superscript"/>
    </w:rPr>
  </w:style>
  <w:style w:type="paragraph" w:customStyle="1" w:styleId="WW8Num35z0">
    <w:name w:val="WW8Num35z0"/>
    <w:link w:val="WW8Num35z00"/>
    <w:rPr>
      <w:rFonts w:ascii="Symbol" w:hAnsi="Symbol"/>
    </w:rPr>
  </w:style>
  <w:style w:type="character" w:customStyle="1" w:styleId="WW8Num35z00">
    <w:name w:val="WW8Num35z0"/>
    <w:link w:val="WW8Num35z0"/>
    <w:rPr>
      <w:rFonts w:ascii="Symbol" w:hAnsi="Symbol"/>
    </w:rPr>
  </w:style>
  <w:style w:type="paragraph" w:customStyle="1" w:styleId="WW8Num35z2">
    <w:name w:val="WW8Num35z2"/>
    <w:link w:val="WW8Num35z20"/>
    <w:rPr>
      <w:rFonts w:ascii="Wingdings" w:hAnsi="Wingdings"/>
    </w:rPr>
  </w:style>
  <w:style w:type="character" w:customStyle="1" w:styleId="WW8Num35z20">
    <w:name w:val="WW8Num35z2"/>
    <w:link w:val="WW8Num35z2"/>
    <w:rPr>
      <w:rFonts w:ascii="Wingdings" w:hAnsi="Wingdings"/>
    </w:rPr>
  </w:style>
  <w:style w:type="paragraph" w:customStyle="1" w:styleId="ListLabel5">
    <w:name w:val="ListLabel 5"/>
    <w:link w:val="ListLabel50"/>
  </w:style>
  <w:style w:type="character" w:customStyle="1" w:styleId="ListLabel50">
    <w:name w:val="ListLabel 5"/>
    <w:link w:val="ListLabel5"/>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WW8Num38z0">
    <w:name w:val="WW8Num38z0"/>
    <w:link w:val="WW8Num38z00"/>
    <w:rPr>
      <w:rFonts w:ascii="Symbol" w:hAnsi="Symbol"/>
    </w:rPr>
  </w:style>
  <w:style w:type="character" w:customStyle="1" w:styleId="WW8Num38z00">
    <w:name w:val="WW8Num38z0"/>
    <w:link w:val="WW8Num38z0"/>
    <w:rPr>
      <w:rFonts w:ascii="Symbol" w:hAnsi="Symbol"/>
    </w:rPr>
  </w:style>
  <w:style w:type="paragraph" w:customStyle="1" w:styleId="BalloonTextChar11">
    <w:name w:val="Balloon Text Char11"/>
    <w:link w:val="BalloonTextChar110"/>
    <w:rPr>
      <w:rFonts w:ascii="Times New Roman" w:hAnsi="Times New Roman"/>
      <w:sz w:val="2"/>
    </w:rPr>
  </w:style>
  <w:style w:type="character" w:customStyle="1" w:styleId="BalloonTextChar110">
    <w:name w:val="Balloon Text Char11"/>
    <w:link w:val="BalloonTextChar11"/>
    <w:rPr>
      <w:rFonts w:ascii="Times New Roman" w:hAnsi="Times New Roman"/>
      <w:color w:val="00000A"/>
      <w:sz w:val="2"/>
    </w:rPr>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WW8Num21z2">
    <w:name w:val="WW8Num21z2"/>
    <w:link w:val="WW8Num21z20"/>
    <w:rPr>
      <w:rFonts w:ascii="Wingdings" w:hAnsi="Wingdings"/>
    </w:rPr>
  </w:style>
  <w:style w:type="character" w:customStyle="1" w:styleId="WW8Num21z20">
    <w:name w:val="WW8Num21z2"/>
    <w:link w:val="WW8Num21z2"/>
    <w:rPr>
      <w:rFonts w:ascii="Wingdings" w:hAnsi="Wingdings"/>
    </w:rPr>
  </w:style>
  <w:style w:type="paragraph" w:customStyle="1" w:styleId="Default">
    <w:name w:val="Default"/>
    <w:link w:val="Default0"/>
    <w:rPr>
      <w:color w:val="000000"/>
      <w:sz w:val="24"/>
    </w:rPr>
  </w:style>
  <w:style w:type="character" w:customStyle="1" w:styleId="Default0">
    <w:name w:val="Default"/>
    <w:link w:val="Default"/>
    <w:rPr>
      <w:color w:val="000000"/>
      <w:sz w:val="24"/>
    </w:rPr>
  </w:style>
  <w:style w:type="paragraph" w:customStyle="1" w:styleId="2f2">
    <w:name w:val="Основной текст (2)"/>
    <w:basedOn w:val="a"/>
    <w:link w:val="2f3"/>
    <w:pPr>
      <w:widowControl w:val="0"/>
      <w:spacing w:after="0" w:line="240" w:lineRule="atLeast"/>
    </w:pPr>
    <w:rPr>
      <w:rFonts w:ascii="Times New Roman" w:hAnsi="Times New Roman"/>
      <w:color w:val="000000"/>
      <w:sz w:val="17"/>
    </w:rPr>
  </w:style>
  <w:style w:type="character" w:customStyle="1" w:styleId="2f3">
    <w:name w:val="Основной текст (2)"/>
    <w:basedOn w:val="10"/>
    <w:link w:val="2f2"/>
    <w:rPr>
      <w:rFonts w:ascii="Times New Roman" w:hAnsi="Times New Roman"/>
      <w:color w:val="000000"/>
      <w:sz w:val="17"/>
    </w:rPr>
  </w:style>
  <w:style w:type="paragraph" w:customStyle="1" w:styleId="WW8Num64z0">
    <w:name w:val="WW8Num64z0"/>
    <w:link w:val="WW8Num64z00"/>
    <w:rPr>
      <w:rFonts w:ascii="Symbol" w:hAnsi="Symbol"/>
    </w:rPr>
  </w:style>
  <w:style w:type="character" w:customStyle="1" w:styleId="WW8Num64z00">
    <w:name w:val="WW8Num64z0"/>
    <w:link w:val="WW8Num64z0"/>
    <w:rPr>
      <w:rFonts w:ascii="Symbol" w:hAnsi="Symbol"/>
    </w:rPr>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customStyle="1" w:styleId="WW8Num25z2">
    <w:name w:val="WW8Num25z2"/>
    <w:link w:val="WW8Num25z20"/>
    <w:rPr>
      <w:rFonts w:ascii="Wingdings" w:hAnsi="Wingdings"/>
    </w:rPr>
  </w:style>
  <w:style w:type="character" w:customStyle="1" w:styleId="WW8Num25z20">
    <w:name w:val="WW8Num25z2"/>
    <w:link w:val="WW8Num25z2"/>
    <w:rPr>
      <w:rFonts w:ascii="Wingdings" w:hAnsi="Wingdings"/>
    </w:rPr>
  </w:style>
  <w:style w:type="paragraph" w:customStyle="1" w:styleId="WW8Num68z1">
    <w:name w:val="WW8Num68z1"/>
    <w:link w:val="WW8Num68z10"/>
    <w:rPr>
      <w:rFonts w:ascii="Courier New" w:hAnsi="Courier New"/>
    </w:rPr>
  </w:style>
  <w:style w:type="character" w:customStyle="1" w:styleId="WW8Num68z10">
    <w:name w:val="WW8Num68z1"/>
    <w:link w:val="WW8Num68z1"/>
    <w:rPr>
      <w:rFonts w:ascii="Courier New" w:hAnsi="Courier New"/>
    </w:rPr>
  </w:style>
  <w:style w:type="paragraph" w:customStyle="1" w:styleId="WW8Num52z0">
    <w:name w:val="WW8Num52z0"/>
    <w:link w:val="WW8Num52z00"/>
    <w:rPr>
      <w:rFonts w:ascii="Symbol" w:hAnsi="Symbol"/>
    </w:rPr>
  </w:style>
  <w:style w:type="character" w:customStyle="1" w:styleId="WW8Num52z00">
    <w:name w:val="WW8Num52z0"/>
    <w:link w:val="WW8Num52z0"/>
    <w:rPr>
      <w:rFonts w:ascii="Symbol" w:hAnsi="Symbol"/>
    </w:rPr>
  </w:style>
  <w:style w:type="paragraph" w:customStyle="1" w:styleId="WW8Num16z1">
    <w:name w:val="WW8Num16z1"/>
    <w:link w:val="WW8Num16z10"/>
    <w:rPr>
      <w:rFonts w:ascii="Courier New" w:hAnsi="Courier New"/>
    </w:rPr>
  </w:style>
  <w:style w:type="character" w:customStyle="1" w:styleId="WW8Num16z10">
    <w:name w:val="WW8Num16z1"/>
    <w:link w:val="WW8Num16z1"/>
    <w:rPr>
      <w:rFonts w:ascii="Courier New" w:hAnsi="Courier New"/>
    </w:rPr>
  </w:style>
  <w:style w:type="paragraph" w:customStyle="1" w:styleId="WW8Num39z2">
    <w:name w:val="WW8Num39z2"/>
    <w:link w:val="WW8Num39z20"/>
    <w:rPr>
      <w:rFonts w:ascii="Wingdings" w:hAnsi="Wingdings"/>
    </w:rPr>
  </w:style>
  <w:style w:type="character" w:customStyle="1" w:styleId="WW8Num39z20">
    <w:name w:val="WW8Num39z2"/>
    <w:link w:val="WW8Num39z2"/>
    <w:rPr>
      <w:rFonts w:ascii="Wingdings" w:hAnsi="Wingdings"/>
    </w:rPr>
  </w:style>
  <w:style w:type="paragraph" w:customStyle="1" w:styleId="WW8Num31z0">
    <w:name w:val="WW8Num31z0"/>
    <w:link w:val="WW8Num31z00"/>
    <w:rPr>
      <w:rFonts w:ascii="Symbol" w:hAnsi="Symbol"/>
      <w:color w:val="000000"/>
      <w:sz w:val="28"/>
    </w:rPr>
  </w:style>
  <w:style w:type="character" w:customStyle="1" w:styleId="WW8Num31z00">
    <w:name w:val="WW8Num31z0"/>
    <w:link w:val="WW8Num31z0"/>
    <w:rPr>
      <w:rFonts w:ascii="Symbol" w:hAnsi="Symbol"/>
      <w:color w:val="000000"/>
      <w:sz w:val="28"/>
    </w:rPr>
  </w:style>
  <w:style w:type="paragraph" w:customStyle="1" w:styleId="WW8Num56z0">
    <w:name w:val="WW8Num56z0"/>
    <w:link w:val="WW8Num56z00"/>
    <w:rPr>
      <w:rFonts w:ascii="Times New Roman" w:hAnsi="Times New Roman"/>
    </w:rPr>
  </w:style>
  <w:style w:type="character" w:customStyle="1" w:styleId="WW8Num56z00">
    <w:name w:val="WW8Num56z0"/>
    <w:link w:val="WW8Num56z0"/>
    <w:rPr>
      <w:rFonts w:ascii="Times New Roman" w:hAnsi="Times New Roman"/>
    </w:rPr>
  </w:style>
  <w:style w:type="paragraph" w:customStyle="1" w:styleId="WW8Num77z2">
    <w:name w:val="WW8Num77z2"/>
    <w:link w:val="WW8Num77z20"/>
    <w:rPr>
      <w:rFonts w:ascii="Wingdings" w:hAnsi="Wingdings"/>
    </w:rPr>
  </w:style>
  <w:style w:type="character" w:customStyle="1" w:styleId="WW8Num77z20">
    <w:name w:val="WW8Num77z2"/>
    <w:link w:val="WW8Num77z2"/>
    <w:rPr>
      <w:rFonts w:ascii="Wingdings" w:hAnsi="Wingdings"/>
    </w:rPr>
  </w:style>
  <w:style w:type="paragraph" w:customStyle="1" w:styleId="WW8Num50z2">
    <w:name w:val="WW8Num50z2"/>
    <w:link w:val="WW8Num50z20"/>
    <w:rPr>
      <w:rFonts w:ascii="Wingdings" w:hAnsi="Wingdings"/>
    </w:rPr>
  </w:style>
  <w:style w:type="character" w:customStyle="1" w:styleId="WW8Num50z20">
    <w:name w:val="WW8Num50z2"/>
    <w:link w:val="WW8Num50z2"/>
    <w:rPr>
      <w:rFonts w:ascii="Wingdings" w:hAnsi="Wingdings"/>
    </w:rPr>
  </w:style>
  <w:style w:type="paragraph" w:customStyle="1" w:styleId="WW8Num28z2">
    <w:name w:val="WW8Num28z2"/>
    <w:link w:val="WW8Num28z20"/>
    <w:rPr>
      <w:rFonts w:ascii="Wingdings" w:hAnsi="Wingdings"/>
    </w:rPr>
  </w:style>
  <w:style w:type="character" w:customStyle="1" w:styleId="WW8Num28z20">
    <w:name w:val="WW8Num28z2"/>
    <w:link w:val="WW8Num28z2"/>
    <w:rPr>
      <w:rFonts w:ascii="Wingdings" w:hAnsi="Wingdings"/>
    </w:rPr>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customStyle="1" w:styleId="WW8Num40z0">
    <w:name w:val="WW8Num40z0"/>
    <w:link w:val="WW8Num40z00"/>
    <w:rPr>
      <w:rFonts w:ascii="Symbol" w:hAnsi="Symbol"/>
      <w:color w:val="000000"/>
      <w:sz w:val="28"/>
    </w:rPr>
  </w:style>
  <w:style w:type="character" w:customStyle="1" w:styleId="WW8Num40z00">
    <w:name w:val="WW8Num40z0"/>
    <w:link w:val="WW8Num40z0"/>
    <w:rPr>
      <w:rFonts w:ascii="Symbol" w:hAnsi="Symbol"/>
      <w:color w:val="000000"/>
      <w:sz w:val="28"/>
    </w:rPr>
  </w:style>
  <w:style w:type="paragraph" w:customStyle="1" w:styleId="s1">
    <w:name w:val="s1"/>
    <w:link w:val="s10"/>
  </w:style>
  <w:style w:type="character" w:customStyle="1" w:styleId="s10">
    <w:name w:val="s1"/>
    <w:link w:val="s1"/>
  </w:style>
  <w:style w:type="paragraph" w:customStyle="1" w:styleId="WW8Num86z1">
    <w:name w:val="WW8Num86z1"/>
    <w:link w:val="WW8Num86z10"/>
    <w:rPr>
      <w:rFonts w:ascii="Courier New" w:hAnsi="Courier New"/>
    </w:rPr>
  </w:style>
  <w:style w:type="character" w:customStyle="1" w:styleId="WW8Num86z10">
    <w:name w:val="WW8Num86z1"/>
    <w:link w:val="WW8Num86z1"/>
    <w:rPr>
      <w:rFonts w:ascii="Courier New" w:hAnsi="Courier New"/>
    </w:rPr>
  </w:style>
  <w:style w:type="paragraph" w:customStyle="1" w:styleId="afffff3">
    <w:name w:val="А ОСН ТЕКСТ"/>
    <w:basedOn w:val="a"/>
    <w:link w:val="afffff4"/>
    <w:pPr>
      <w:spacing w:after="0" w:line="360" w:lineRule="auto"/>
      <w:ind w:firstLine="454"/>
      <w:jc w:val="both"/>
    </w:pPr>
    <w:rPr>
      <w:rFonts w:ascii="Times New Roman" w:hAnsi="Times New Roman"/>
      <w:caps/>
      <w:color w:val="000000"/>
      <w:sz w:val="28"/>
    </w:rPr>
  </w:style>
  <w:style w:type="character" w:customStyle="1" w:styleId="afffff4">
    <w:name w:val="А ОСН ТЕКСТ"/>
    <w:basedOn w:val="10"/>
    <w:link w:val="afffff3"/>
    <w:rPr>
      <w:rFonts w:ascii="Times New Roman" w:hAnsi="Times New Roman"/>
      <w:caps/>
      <w:color w:val="000000"/>
      <w:sz w:val="28"/>
    </w:rPr>
  </w:style>
  <w:style w:type="paragraph" w:customStyle="1" w:styleId="EndnoteTextChar17">
    <w:name w:val="Endnote Text Char17"/>
    <w:link w:val="EndnoteTextChar170"/>
  </w:style>
  <w:style w:type="character" w:customStyle="1" w:styleId="EndnoteTextChar170">
    <w:name w:val="Endnote Text Char17"/>
    <w:link w:val="EndnoteTextChar17"/>
    <w:rPr>
      <w:color w:val="00000A"/>
    </w:rPr>
  </w:style>
  <w:style w:type="paragraph" w:customStyle="1" w:styleId="WW8Num29z0">
    <w:name w:val="WW8Num29z0"/>
    <w:link w:val="WW8Num29z00"/>
    <w:rPr>
      <w:rFonts w:ascii="Symbol" w:hAnsi="Symbol"/>
    </w:rPr>
  </w:style>
  <w:style w:type="character" w:customStyle="1" w:styleId="WW8Num29z00">
    <w:name w:val="WW8Num29z0"/>
    <w:link w:val="WW8Num29z0"/>
    <w:rPr>
      <w:rFonts w:ascii="Symbol" w:hAnsi="Symbol"/>
    </w:rPr>
  </w:style>
  <w:style w:type="paragraph" w:customStyle="1" w:styleId="p2">
    <w:name w:val="p2"/>
    <w:basedOn w:val="a"/>
    <w:link w:val="p21"/>
    <w:pPr>
      <w:spacing w:before="280" w:after="280" w:line="240" w:lineRule="auto"/>
    </w:pPr>
    <w:rPr>
      <w:rFonts w:ascii="Times New Roman" w:hAnsi="Times New Roman"/>
      <w:color w:val="000000"/>
      <w:sz w:val="24"/>
    </w:rPr>
  </w:style>
  <w:style w:type="character" w:customStyle="1" w:styleId="p21">
    <w:name w:val="p2"/>
    <w:basedOn w:val="10"/>
    <w:link w:val="p2"/>
    <w:rPr>
      <w:rFonts w:ascii="Times New Roman" w:hAnsi="Times New Roman"/>
      <w:color w:val="000000"/>
      <w:sz w:val="24"/>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EndnoteTextChar15">
    <w:name w:val="Endnote Text Char15"/>
    <w:link w:val="EndnoteTextChar150"/>
  </w:style>
  <w:style w:type="character" w:customStyle="1" w:styleId="EndnoteTextChar150">
    <w:name w:val="Endnote Text Char15"/>
    <w:link w:val="EndnoteTextChar15"/>
    <w:rPr>
      <w:color w:val="00000A"/>
    </w:rPr>
  </w:style>
  <w:style w:type="paragraph" w:customStyle="1" w:styleId="WW8Num36z2">
    <w:name w:val="WW8Num36z2"/>
    <w:link w:val="WW8Num36z20"/>
    <w:rPr>
      <w:rFonts w:ascii="Wingdings" w:hAnsi="Wingdings"/>
    </w:rPr>
  </w:style>
  <w:style w:type="character" w:customStyle="1" w:styleId="WW8Num36z20">
    <w:name w:val="WW8Num36z2"/>
    <w:link w:val="WW8Num36z2"/>
    <w:rPr>
      <w:rFonts w:ascii="Wingdings" w:hAnsi="Wingdings"/>
    </w:rPr>
  </w:style>
  <w:style w:type="paragraph" w:customStyle="1" w:styleId="WW8Num49z2">
    <w:name w:val="WW8Num49z2"/>
    <w:link w:val="WW8Num49z20"/>
    <w:rPr>
      <w:rFonts w:ascii="Wingdings" w:hAnsi="Wingdings"/>
    </w:rPr>
  </w:style>
  <w:style w:type="character" w:customStyle="1" w:styleId="WW8Num49z20">
    <w:name w:val="WW8Num49z2"/>
    <w:link w:val="WW8Num49z2"/>
    <w:rPr>
      <w:rFonts w:ascii="Wingdings" w:hAnsi="Wingdings"/>
    </w:rPr>
  </w:style>
  <w:style w:type="paragraph" w:customStyle="1" w:styleId="WW8Num57z1">
    <w:name w:val="WW8Num57z1"/>
    <w:link w:val="WW8Num57z10"/>
    <w:rPr>
      <w:rFonts w:ascii="Courier New" w:hAnsi="Courier New"/>
    </w:rPr>
  </w:style>
  <w:style w:type="character" w:customStyle="1" w:styleId="WW8Num57z10">
    <w:name w:val="WW8Num57z1"/>
    <w:link w:val="WW8Num57z1"/>
    <w:rPr>
      <w:rFonts w:ascii="Courier New" w:hAnsi="Courier New"/>
    </w:rPr>
  </w:style>
  <w:style w:type="paragraph" w:customStyle="1" w:styleId="WW8Num34z2">
    <w:name w:val="WW8Num34z2"/>
    <w:link w:val="WW8Num34z20"/>
    <w:rPr>
      <w:rFonts w:ascii="Wingdings" w:hAnsi="Wingdings"/>
    </w:rPr>
  </w:style>
  <w:style w:type="character" w:customStyle="1" w:styleId="WW8Num34z20">
    <w:name w:val="WW8Num34z2"/>
    <w:link w:val="WW8Num34z2"/>
    <w:rPr>
      <w:rFonts w:ascii="Wingdings" w:hAnsi="Wingdings"/>
    </w:rPr>
  </w:style>
  <w:style w:type="paragraph" w:customStyle="1" w:styleId="37">
    <w:name w:val="Заг 3"/>
    <w:basedOn w:val="2c"/>
    <w:link w:val="38"/>
    <w:pPr>
      <w:spacing w:before="255" w:after="113" w:line="240" w:lineRule="atLeast"/>
    </w:pPr>
    <w:rPr>
      <w:i/>
      <w:sz w:val="23"/>
    </w:rPr>
  </w:style>
  <w:style w:type="character" w:customStyle="1" w:styleId="38">
    <w:name w:val="Заг 3"/>
    <w:basedOn w:val="2d"/>
    <w:link w:val="37"/>
    <w:rPr>
      <w:rFonts w:ascii="PragmaticaC" w:hAnsi="PragmaticaC"/>
      <w:b/>
      <w:i/>
      <w:color w:val="000000"/>
      <w:sz w:val="23"/>
    </w:rPr>
  </w:style>
  <w:style w:type="paragraph" w:customStyle="1" w:styleId="Pa7">
    <w:name w:val="Pa7"/>
    <w:basedOn w:val="a"/>
    <w:next w:val="a"/>
    <w:link w:val="Pa70"/>
    <w:pPr>
      <w:spacing w:after="0" w:line="241" w:lineRule="atLeast"/>
    </w:pPr>
    <w:rPr>
      <w:rFonts w:ascii="Times New Roman" w:hAnsi="Times New Roman"/>
      <w:color w:val="000000"/>
      <w:sz w:val="24"/>
    </w:rPr>
  </w:style>
  <w:style w:type="character" w:customStyle="1" w:styleId="Pa70">
    <w:name w:val="Pa7"/>
    <w:basedOn w:val="10"/>
    <w:link w:val="Pa7"/>
    <w:rPr>
      <w:rFonts w:ascii="Times New Roman" w:hAnsi="Times New Roman"/>
      <w:color w:val="000000"/>
      <w:sz w:val="24"/>
    </w:rPr>
  </w:style>
  <w:style w:type="paragraph" w:styleId="a4">
    <w:name w:val="Subtitle"/>
    <w:basedOn w:val="a"/>
    <w:next w:val="a"/>
    <w:link w:val="1ff3"/>
    <w:uiPriority w:val="11"/>
    <w:qFormat/>
    <w:pPr>
      <w:keepNext/>
      <w:widowControl w:val="0"/>
      <w:pBdr>
        <w:top w:val="nil"/>
        <w:left w:val="nil"/>
        <w:bottom w:val="nil"/>
        <w:right w:val="nil"/>
        <w:between w:val="nil"/>
      </w:pBdr>
      <w:spacing w:after="0" w:line="240" w:lineRule="auto"/>
      <w:jc w:val="both"/>
    </w:pPr>
    <w:rPr>
      <w:rFonts w:ascii="Times New Roman" w:eastAsia="Times New Roman" w:hAnsi="Times New Roman" w:cs="Times New Roman"/>
      <w:b/>
      <w:sz w:val="26"/>
      <w:szCs w:val="26"/>
    </w:rPr>
  </w:style>
  <w:style w:type="character" w:customStyle="1" w:styleId="1ff3">
    <w:name w:val="Подзаголовок Знак1"/>
    <w:basedOn w:val="10"/>
    <w:link w:val="a4"/>
    <w:rPr>
      <w:rFonts w:ascii="Cambria" w:hAnsi="Cambria"/>
      <w:color w:val="00000A"/>
      <w:sz w:val="24"/>
    </w:rPr>
  </w:style>
  <w:style w:type="paragraph" w:customStyle="1" w:styleId="af6">
    <w:name w:val="Содержимое таблицы"/>
    <w:basedOn w:val="a"/>
    <w:link w:val="af8"/>
    <w:pPr>
      <w:widowControl w:val="0"/>
      <w:spacing w:after="0" w:line="100" w:lineRule="atLeast"/>
    </w:pPr>
    <w:rPr>
      <w:rFonts w:ascii="Times New Roman" w:hAnsi="Times New Roman"/>
      <w:sz w:val="20"/>
    </w:rPr>
  </w:style>
  <w:style w:type="character" w:customStyle="1" w:styleId="af8">
    <w:name w:val="Содержимое таблицы"/>
    <w:basedOn w:val="10"/>
    <w:link w:val="af6"/>
    <w:rPr>
      <w:rFonts w:ascii="Times New Roman" w:hAnsi="Times New Roman"/>
      <w:color w:val="00000A"/>
      <w:sz w:val="20"/>
    </w:rPr>
  </w:style>
  <w:style w:type="paragraph" w:customStyle="1" w:styleId="WW8Num44z0">
    <w:name w:val="WW8Num44z0"/>
    <w:link w:val="WW8Num44z00"/>
  </w:style>
  <w:style w:type="character" w:customStyle="1" w:styleId="WW8Num44z00">
    <w:name w:val="WW8Num44z0"/>
    <w:link w:val="WW8Num44z0"/>
  </w:style>
  <w:style w:type="paragraph" w:customStyle="1" w:styleId="WW8Num45z1">
    <w:name w:val="WW8Num45z1"/>
    <w:link w:val="WW8Num45z10"/>
    <w:rPr>
      <w:rFonts w:ascii="Courier New" w:hAnsi="Courier New"/>
    </w:rPr>
  </w:style>
  <w:style w:type="character" w:customStyle="1" w:styleId="WW8Num45z10">
    <w:name w:val="WW8Num45z1"/>
    <w:link w:val="WW8Num45z1"/>
    <w:rPr>
      <w:rFonts w:ascii="Courier New" w:hAnsi="Courier New"/>
    </w:rPr>
  </w:style>
  <w:style w:type="paragraph" w:customStyle="1" w:styleId="WW8Num40z1">
    <w:name w:val="WW8Num40z1"/>
    <w:link w:val="WW8Num40z10"/>
    <w:rPr>
      <w:rFonts w:ascii="Courier New" w:hAnsi="Courier New"/>
    </w:rPr>
  </w:style>
  <w:style w:type="character" w:customStyle="1" w:styleId="WW8Num40z10">
    <w:name w:val="WW8Num40z1"/>
    <w:link w:val="WW8Num40z1"/>
    <w:rPr>
      <w:rFonts w:ascii="Courier New" w:hAnsi="Courier New"/>
    </w:rPr>
  </w:style>
  <w:style w:type="paragraph" w:customStyle="1" w:styleId="WW8Num16z0">
    <w:name w:val="WW8Num16z0"/>
    <w:link w:val="WW8Num16z00"/>
    <w:rPr>
      <w:rFonts w:ascii="Symbol" w:hAnsi="Symbol"/>
    </w:rPr>
  </w:style>
  <w:style w:type="character" w:customStyle="1" w:styleId="WW8Num16z00">
    <w:name w:val="WW8Num16z0"/>
    <w:link w:val="WW8Num16z0"/>
    <w:rPr>
      <w:rFonts w:ascii="Symbol" w:hAnsi="Symbol"/>
    </w:rPr>
  </w:style>
  <w:style w:type="paragraph" w:customStyle="1" w:styleId="afffff5">
    <w:name w:val="Отступ основного текста Знак"/>
    <w:link w:val="afffff6"/>
    <w:rPr>
      <w:rFonts w:ascii="Times New Roman" w:hAnsi="Times New Roman"/>
      <w:sz w:val="24"/>
    </w:rPr>
  </w:style>
  <w:style w:type="character" w:customStyle="1" w:styleId="afffff6">
    <w:name w:val="Отступ основного текста Знак"/>
    <w:link w:val="afffff5"/>
    <w:rPr>
      <w:rFonts w:ascii="Times New Roman" w:hAnsi="Times New Roman"/>
      <w:sz w:val="24"/>
    </w:rPr>
  </w:style>
  <w:style w:type="paragraph" w:customStyle="1" w:styleId="WW8Num57z2">
    <w:name w:val="WW8Num57z2"/>
    <w:link w:val="WW8Num57z20"/>
    <w:rPr>
      <w:rFonts w:ascii="Wingdings" w:hAnsi="Wingdings"/>
    </w:rPr>
  </w:style>
  <w:style w:type="character" w:customStyle="1" w:styleId="WW8Num57z20">
    <w:name w:val="WW8Num57z2"/>
    <w:link w:val="WW8Num57z2"/>
    <w:rPr>
      <w:rFonts w:ascii="Wingdings" w:hAnsi="Wingdings"/>
    </w:rPr>
  </w:style>
  <w:style w:type="paragraph" w:customStyle="1" w:styleId="ListLabel7">
    <w:name w:val="ListLabel 7"/>
    <w:link w:val="ListLabel70"/>
  </w:style>
  <w:style w:type="character" w:customStyle="1" w:styleId="ListLabel70">
    <w:name w:val="ListLabel 7"/>
    <w:link w:val="ListLabel7"/>
  </w:style>
  <w:style w:type="paragraph" w:customStyle="1" w:styleId="WW-5">
    <w:name w:val="WW-Символ сноски"/>
    <w:link w:val="WW-6"/>
    <w:rPr>
      <w:vertAlign w:val="superscript"/>
    </w:rPr>
  </w:style>
  <w:style w:type="character" w:customStyle="1" w:styleId="WW-6">
    <w:name w:val="WW-Символ сноски"/>
    <w:link w:val="WW-5"/>
    <w:rPr>
      <w:vertAlign w:val="superscript"/>
    </w:rPr>
  </w:style>
  <w:style w:type="paragraph" w:customStyle="1" w:styleId="EndnoteTextChar11">
    <w:name w:val="Endnote Text Char11"/>
    <w:link w:val="EndnoteTextChar110"/>
  </w:style>
  <w:style w:type="character" w:customStyle="1" w:styleId="EndnoteTextChar110">
    <w:name w:val="Endnote Text Char11"/>
    <w:link w:val="EndnoteTextChar11"/>
    <w:rPr>
      <w:color w:val="00000A"/>
    </w:rPr>
  </w:style>
  <w:style w:type="paragraph" w:customStyle="1" w:styleId="ListLabel17">
    <w:name w:val="ListLabel 17"/>
    <w:link w:val="ListLabel170"/>
  </w:style>
  <w:style w:type="character" w:customStyle="1" w:styleId="ListLabel170">
    <w:name w:val="ListLabel 17"/>
    <w:link w:val="ListLabel17"/>
  </w:style>
  <w:style w:type="paragraph" w:customStyle="1" w:styleId="WW8Num15z2">
    <w:name w:val="WW8Num15z2"/>
    <w:link w:val="WW8Num15z20"/>
    <w:rPr>
      <w:rFonts w:ascii="Wingdings" w:hAnsi="Wingdings"/>
    </w:rPr>
  </w:style>
  <w:style w:type="character" w:customStyle="1" w:styleId="WW8Num15z20">
    <w:name w:val="WW8Num15z2"/>
    <w:link w:val="WW8Num15z2"/>
    <w:rPr>
      <w:rFonts w:ascii="Wingdings" w:hAnsi="Wingdings"/>
    </w:rPr>
  </w:style>
  <w:style w:type="paragraph" w:customStyle="1" w:styleId="WW8Num74z1">
    <w:name w:val="WW8Num74z1"/>
    <w:link w:val="WW8Num74z10"/>
    <w:rPr>
      <w:rFonts w:ascii="Courier New" w:hAnsi="Courier New"/>
    </w:rPr>
  </w:style>
  <w:style w:type="character" w:customStyle="1" w:styleId="WW8Num74z10">
    <w:name w:val="WW8Num74z1"/>
    <w:link w:val="WW8Num74z1"/>
    <w:rPr>
      <w:rFonts w:ascii="Courier New" w:hAnsi="Courier New"/>
    </w:rPr>
  </w:style>
  <w:style w:type="paragraph" w:customStyle="1" w:styleId="WW8Num45z0">
    <w:name w:val="WW8Num45z0"/>
    <w:link w:val="WW8Num45z00"/>
  </w:style>
  <w:style w:type="character" w:customStyle="1" w:styleId="WW8Num45z00">
    <w:name w:val="WW8Num45z0"/>
    <w:link w:val="WW8Num45z0"/>
  </w:style>
  <w:style w:type="paragraph" w:customStyle="1" w:styleId="toc10">
    <w:name w:val="toc 10"/>
    <w:next w:val="a"/>
    <w:link w:val="toc100"/>
    <w:uiPriority w:val="39"/>
    <w:pPr>
      <w:ind w:left="1800"/>
    </w:pPr>
  </w:style>
  <w:style w:type="character" w:customStyle="1" w:styleId="toc100">
    <w:name w:val="toc 10"/>
    <w:link w:val="toc10"/>
  </w:style>
  <w:style w:type="paragraph" w:customStyle="1" w:styleId="WW8Num29z1">
    <w:name w:val="WW8Num29z1"/>
    <w:link w:val="WW8Num29z10"/>
    <w:rPr>
      <w:rFonts w:ascii="Courier New" w:hAnsi="Courier New"/>
    </w:rPr>
  </w:style>
  <w:style w:type="character" w:customStyle="1" w:styleId="WW8Num29z10">
    <w:name w:val="WW8Num29z1"/>
    <w:link w:val="WW8Num29z1"/>
    <w:rPr>
      <w:rFonts w:ascii="Courier New" w:hAnsi="Courier New"/>
    </w:rPr>
  </w:style>
  <w:style w:type="paragraph" w:customStyle="1" w:styleId="SubtitleChar">
    <w:name w:val="Subtitle Char"/>
    <w:link w:val="SubtitleChar0"/>
    <w:rPr>
      <w:rFonts w:ascii="Arial" w:hAnsi="Arial"/>
      <w:i/>
      <w:sz w:val="28"/>
    </w:rPr>
  </w:style>
  <w:style w:type="character" w:customStyle="1" w:styleId="SubtitleChar0">
    <w:name w:val="Subtitle Char"/>
    <w:link w:val="SubtitleChar"/>
    <w:rPr>
      <w:rFonts w:ascii="Arial" w:hAnsi="Arial"/>
      <w:i/>
      <w:color w:val="00000A"/>
      <w:sz w:val="28"/>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EndnoteTextChar">
    <w:name w:val="Endnote Text Char"/>
    <w:link w:val="EndnoteTextChar0"/>
    <w:rPr>
      <w:sz w:val="20"/>
    </w:rPr>
  </w:style>
  <w:style w:type="character" w:customStyle="1" w:styleId="EndnoteTextChar0">
    <w:name w:val="Endnote Text Char"/>
    <w:link w:val="EndnoteTextChar"/>
    <w:rPr>
      <w:rFonts w:ascii="Calibri" w:hAnsi="Calibri"/>
      <w:color w:val="00000A"/>
      <w:sz w:val="20"/>
    </w:rPr>
  </w:style>
  <w:style w:type="paragraph" w:customStyle="1" w:styleId="WW8Num76z2">
    <w:name w:val="WW8Num76z2"/>
    <w:link w:val="WW8Num76z20"/>
    <w:rPr>
      <w:rFonts w:ascii="Wingdings" w:hAnsi="Wingdings"/>
    </w:rPr>
  </w:style>
  <w:style w:type="character" w:customStyle="1" w:styleId="WW8Num76z20">
    <w:name w:val="WW8Num76z2"/>
    <w:link w:val="WW8Num76z2"/>
    <w:rPr>
      <w:rFonts w:ascii="Wingdings" w:hAnsi="Wingdings"/>
    </w:rPr>
  </w:style>
  <w:style w:type="character" w:customStyle="1" w:styleId="a5">
    <w:name w:val="Заголовок Знак"/>
    <w:basedOn w:val="10"/>
    <w:link w:val="a3"/>
    <w:rPr>
      <w:rFonts w:ascii="Cambria" w:hAnsi="Cambria"/>
      <w:b/>
      <w:color w:val="00000A"/>
      <w:sz w:val="32"/>
    </w:rPr>
  </w:style>
  <w:style w:type="paragraph" w:customStyle="1" w:styleId="WW8Num19z2">
    <w:name w:val="WW8Num19z2"/>
    <w:link w:val="WW8Num19z20"/>
    <w:rPr>
      <w:rFonts w:ascii="Wingdings" w:hAnsi="Wingdings"/>
    </w:rPr>
  </w:style>
  <w:style w:type="character" w:customStyle="1" w:styleId="WW8Num19z20">
    <w:name w:val="WW8Num19z2"/>
    <w:link w:val="WW8Num19z2"/>
    <w:rPr>
      <w:rFonts w:ascii="Wingdings" w:hAnsi="Wingdings"/>
    </w:rPr>
  </w:style>
  <w:style w:type="character" w:customStyle="1" w:styleId="40">
    <w:name w:val="Заголовок 4 Знак"/>
    <w:link w:val="4"/>
    <w:rPr>
      <w:rFonts w:ascii="XO Thames" w:hAnsi="XO Thames"/>
      <w:b/>
      <w:color w:val="595959"/>
      <w:sz w:val="26"/>
    </w:rPr>
  </w:style>
  <w:style w:type="paragraph" w:customStyle="1" w:styleId="1ff4">
    <w:name w:val="Сноска1"/>
    <w:link w:val="1ff5"/>
    <w:rPr>
      <w:rFonts w:ascii="Times New Roman" w:hAnsi="Times New Roman"/>
      <w:vertAlign w:val="superscript"/>
    </w:rPr>
  </w:style>
  <w:style w:type="character" w:customStyle="1" w:styleId="1ff5">
    <w:name w:val="Сноска1"/>
    <w:link w:val="1ff4"/>
    <w:rPr>
      <w:rFonts w:ascii="Times New Roman" w:hAnsi="Times New Roman"/>
      <w:vertAlign w:val="superscript"/>
    </w:rPr>
  </w:style>
  <w:style w:type="paragraph" w:customStyle="1" w:styleId="WW8Num31z2">
    <w:name w:val="WW8Num31z2"/>
    <w:link w:val="WW8Num31z20"/>
    <w:rPr>
      <w:rFonts w:ascii="Wingdings" w:hAnsi="Wingdings"/>
      <w:sz w:val="20"/>
    </w:rPr>
  </w:style>
  <w:style w:type="character" w:customStyle="1" w:styleId="WW8Num31z20">
    <w:name w:val="WW8Num31z2"/>
    <w:link w:val="WW8Num31z2"/>
    <w:rPr>
      <w:rFonts w:ascii="Wingdings" w:hAnsi="Wingdings"/>
      <w:sz w:val="20"/>
    </w:rPr>
  </w:style>
  <w:style w:type="paragraph" w:customStyle="1" w:styleId="WW8Num62z1">
    <w:name w:val="WW8Num62z1"/>
    <w:link w:val="WW8Num62z10"/>
  </w:style>
  <w:style w:type="character" w:customStyle="1" w:styleId="WW8Num62z10">
    <w:name w:val="WW8Num62z1"/>
    <w:link w:val="WW8Num62z1"/>
  </w:style>
  <w:style w:type="paragraph" w:customStyle="1" w:styleId="1ff6">
    <w:name w:val="Текст выноски Знак1"/>
    <w:link w:val="1ff7"/>
    <w:rPr>
      <w:rFonts w:ascii="Tahoma" w:hAnsi="Tahoma"/>
      <w:sz w:val="16"/>
    </w:rPr>
  </w:style>
  <w:style w:type="character" w:customStyle="1" w:styleId="1ff7">
    <w:name w:val="Текст выноски Знак1"/>
    <w:link w:val="1ff6"/>
    <w:rPr>
      <w:rFonts w:ascii="Tahoma" w:hAnsi="Tahoma"/>
      <w:color w:val="00000A"/>
      <w:sz w:val="16"/>
    </w:rPr>
  </w:style>
  <w:style w:type="paragraph" w:customStyle="1" w:styleId="WW8Num90z1">
    <w:name w:val="WW8Num90z1"/>
    <w:link w:val="WW8Num90z10"/>
    <w:rPr>
      <w:rFonts w:ascii="Courier New" w:hAnsi="Courier New"/>
    </w:rPr>
  </w:style>
  <w:style w:type="character" w:customStyle="1" w:styleId="WW8Num90z10">
    <w:name w:val="WW8Num90z1"/>
    <w:link w:val="WW8Num90z1"/>
    <w:rPr>
      <w:rFonts w:ascii="Courier New" w:hAnsi="Courier New"/>
    </w:rPr>
  </w:style>
  <w:style w:type="paragraph" w:customStyle="1" w:styleId="WW8Num68z0">
    <w:name w:val="WW8Num68z0"/>
    <w:link w:val="WW8Num68z00"/>
    <w:rPr>
      <w:rFonts w:ascii="Symbol" w:hAnsi="Symbol"/>
    </w:rPr>
  </w:style>
  <w:style w:type="character" w:customStyle="1" w:styleId="WW8Num68z00">
    <w:name w:val="WW8Num68z0"/>
    <w:link w:val="WW8Num68z0"/>
    <w:rPr>
      <w:rFonts w:ascii="Symbol" w:hAnsi="Symbol"/>
    </w:rPr>
  </w:style>
  <w:style w:type="paragraph" w:customStyle="1" w:styleId="WW8Num57z0">
    <w:name w:val="WW8Num57z0"/>
    <w:link w:val="WW8Num57z00"/>
    <w:rPr>
      <w:rFonts w:ascii="Symbol" w:hAnsi="Symbol"/>
    </w:rPr>
  </w:style>
  <w:style w:type="character" w:customStyle="1" w:styleId="WW8Num57z00">
    <w:name w:val="WW8Num57z0"/>
    <w:link w:val="WW8Num57z0"/>
    <w:rPr>
      <w:rFonts w:ascii="Symbol" w:hAnsi="Symbol"/>
    </w:rPr>
  </w:style>
  <w:style w:type="paragraph" w:customStyle="1" w:styleId="BodyText2Char">
    <w:name w:val="Body Text 2 Char"/>
    <w:link w:val="BodyText2Char0"/>
  </w:style>
  <w:style w:type="character" w:customStyle="1" w:styleId="BodyText2Char0">
    <w:name w:val="Body Text 2 Char"/>
    <w:link w:val="BodyText2Char"/>
    <w:rPr>
      <w:rFonts w:ascii="Calibri" w:hAnsi="Calibri"/>
    </w:rPr>
  </w:style>
  <w:style w:type="paragraph" w:customStyle="1" w:styleId="-">
    <w:name w:val="Интернет-ссылка"/>
    <w:basedOn w:val="17"/>
    <w:link w:val="-0"/>
    <w:rPr>
      <w:color w:val="0000FF"/>
      <w:u w:val="single"/>
    </w:rPr>
  </w:style>
  <w:style w:type="character" w:customStyle="1" w:styleId="-0">
    <w:name w:val="Интернет-ссылка"/>
    <w:basedOn w:val="a0"/>
    <w:link w:val="-"/>
    <w:rPr>
      <w:color w:val="0000FF"/>
      <w:u w:val="single"/>
    </w:rPr>
  </w:style>
  <w:style w:type="paragraph" w:customStyle="1" w:styleId="WW8Num75z1">
    <w:name w:val="WW8Num75z1"/>
    <w:link w:val="WW8Num75z10"/>
    <w:rPr>
      <w:rFonts w:ascii="Courier New" w:hAnsi="Courier New"/>
    </w:rPr>
  </w:style>
  <w:style w:type="character" w:customStyle="1" w:styleId="WW8Num75z10">
    <w:name w:val="WW8Num75z1"/>
    <w:link w:val="WW8Num75z1"/>
    <w:rPr>
      <w:rFonts w:ascii="Courier New" w:hAnsi="Courier New"/>
    </w:rPr>
  </w:style>
  <w:style w:type="paragraph" w:customStyle="1" w:styleId="WW8Num62z5">
    <w:name w:val="WW8Num62z5"/>
    <w:link w:val="WW8Num62z50"/>
  </w:style>
  <w:style w:type="character" w:customStyle="1" w:styleId="WW8Num62z50">
    <w:name w:val="WW8Num62z5"/>
    <w:link w:val="WW8Num62z5"/>
  </w:style>
  <w:style w:type="paragraph" w:customStyle="1" w:styleId="WW8Num85z0">
    <w:name w:val="WW8Num85z0"/>
    <w:link w:val="WW8Num85z00"/>
    <w:rPr>
      <w:rFonts w:ascii="Symbol" w:hAnsi="Symbol"/>
    </w:rPr>
  </w:style>
  <w:style w:type="character" w:customStyle="1" w:styleId="WW8Num85z00">
    <w:name w:val="WW8Num85z0"/>
    <w:link w:val="WW8Num85z0"/>
    <w:rPr>
      <w:rFonts w:ascii="Symbol" w:hAnsi="Symbol"/>
    </w:rPr>
  </w:style>
  <w:style w:type="paragraph" w:customStyle="1" w:styleId="1ff8">
    <w:name w:val="Просмотренная гиперссылка1"/>
    <w:basedOn w:val="17"/>
    <w:link w:val="afffff7"/>
    <w:rPr>
      <w:color w:val="800080"/>
      <w:u w:val="single"/>
    </w:rPr>
  </w:style>
  <w:style w:type="character" w:styleId="afffff7">
    <w:name w:val="FollowedHyperlink"/>
    <w:basedOn w:val="a0"/>
    <w:link w:val="1ff8"/>
    <w:rPr>
      <w:color w:val="800080"/>
      <w:u w:val="single"/>
    </w:rPr>
  </w:style>
  <w:style w:type="paragraph" w:customStyle="1" w:styleId="WW8Num74z0">
    <w:name w:val="WW8Num74z0"/>
    <w:link w:val="WW8Num74z00"/>
    <w:rPr>
      <w:rFonts w:ascii="Symbol" w:hAnsi="Symbol"/>
    </w:rPr>
  </w:style>
  <w:style w:type="character" w:customStyle="1" w:styleId="WW8Num74z00">
    <w:name w:val="WW8Num74z0"/>
    <w:link w:val="WW8Num74z0"/>
    <w:rPr>
      <w:rFonts w:ascii="Symbol" w:hAnsi="Symbol"/>
    </w:rPr>
  </w:style>
  <w:style w:type="paragraph" w:customStyle="1" w:styleId="WW8Num64z1">
    <w:name w:val="WW8Num64z1"/>
    <w:link w:val="WW8Num64z10"/>
    <w:rPr>
      <w:rFonts w:ascii="Courier New" w:hAnsi="Courier New"/>
    </w:rPr>
  </w:style>
  <w:style w:type="character" w:customStyle="1" w:styleId="WW8Num64z10">
    <w:name w:val="WW8Num64z1"/>
    <w:link w:val="WW8Num64z1"/>
    <w:rPr>
      <w:rFonts w:ascii="Courier New" w:hAnsi="Courier New"/>
    </w:rPr>
  </w:style>
  <w:style w:type="paragraph" w:customStyle="1" w:styleId="WW8Num27z1">
    <w:name w:val="WW8Num27z1"/>
    <w:link w:val="WW8Num27z10"/>
    <w:rPr>
      <w:rFonts w:ascii="Courier New" w:hAnsi="Courier New"/>
    </w:rPr>
  </w:style>
  <w:style w:type="character" w:customStyle="1" w:styleId="WW8Num27z10">
    <w:name w:val="WW8Num27z1"/>
    <w:link w:val="WW8Num27z1"/>
    <w:rPr>
      <w:rFonts w:ascii="Courier New" w:hAnsi="Courier New"/>
    </w:rPr>
  </w:style>
  <w:style w:type="paragraph" w:customStyle="1" w:styleId="WW8Num87z2">
    <w:name w:val="WW8Num87z2"/>
    <w:link w:val="WW8Num87z20"/>
    <w:rPr>
      <w:rFonts w:ascii="Wingdings" w:hAnsi="Wingdings"/>
    </w:rPr>
  </w:style>
  <w:style w:type="character" w:customStyle="1" w:styleId="WW8Num87z20">
    <w:name w:val="WW8Num87z2"/>
    <w:link w:val="WW8Num87z2"/>
    <w:rPr>
      <w:rFonts w:ascii="Wingdings" w:hAnsi="Wingdings"/>
    </w:rPr>
  </w:style>
  <w:style w:type="paragraph" w:customStyle="1" w:styleId="ListLabel19">
    <w:name w:val="ListLabel 19"/>
    <w:link w:val="ListLabel190"/>
  </w:style>
  <w:style w:type="character" w:customStyle="1" w:styleId="ListLabel190">
    <w:name w:val="ListLabel 19"/>
    <w:link w:val="ListLabel19"/>
  </w:style>
  <w:style w:type="paragraph" w:customStyle="1" w:styleId="WW8Num33z2">
    <w:name w:val="WW8Num33z2"/>
    <w:link w:val="WW8Num33z20"/>
    <w:rPr>
      <w:rFonts w:ascii="Wingdings" w:hAnsi="Wingdings"/>
    </w:rPr>
  </w:style>
  <w:style w:type="character" w:customStyle="1" w:styleId="WW8Num33z20">
    <w:name w:val="WW8Num33z2"/>
    <w:link w:val="WW8Num33z2"/>
    <w:rPr>
      <w:rFonts w:ascii="Wingdings" w:hAnsi="Wingdings"/>
    </w:rPr>
  </w:style>
  <w:style w:type="paragraph" w:customStyle="1" w:styleId="1ff9">
    <w:name w:val="Абзац списка1"/>
    <w:basedOn w:val="a"/>
    <w:link w:val="1ffa"/>
    <w:pPr>
      <w:spacing w:after="0" w:line="360" w:lineRule="auto"/>
      <w:ind w:left="720"/>
    </w:pPr>
    <w:rPr>
      <w:rFonts w:ascii="Times New Roman" w:hAnsi="Times New Roman"/>
      <w:color w:val="000000"/>
      <w:sz w:val="24"/>
    </w:rPr>
  </w:style>
  <w:style w:type="character" w:customStyle="1" w:styleId="1ffa">
    <w:name w:val="Абзац списка1"/>
    <w:basedOn w:val="10"/>
    <w:link w:val="1ff9"/>
    <w:rPr>
      <w:rFonts w:ascii="Times New Roman" w:hAnsi="Times New Roman"/>
      <w:color w:val="000000"/>
      <w:sz w:val="24"/>
    </w:rPr>
  </w:style>
  <w:style w:type="paragraph" w:customStyle="1" w:styleId="WW8Num71z0">
    <w:name w:val="WW8Num71z0"/>
    <w:link w:val="WW8Num71z00"/>
    <w:rPr>
      <w:rFonts w:ascii="Symbol" w:hAnsi="Symbol"/>
    </w:rPr>
  </w:style>
  <w:style w:type="character" w:customStyle="1" w:styleId="WW8Num71z00">
    <w:name w:val="WW8Num71z0"/>
    <w:link w:val="WW8Num71z0"/>
    <w:rPr>
      <w:rFonts w:ascii="Symbol" w:hAnsi="Symbol"/>
    </w:rPr>
  </w:style>
  <w:style w:type="character" w:customStyle="1" w:styleId="20">
    <w:name w:val="Заголовок 2 Знак"/>
    <w:basedOn w:val="10"/>
    <w:link w:val="2"/>
    <w:rPr>
      <w:rFonts w:ascii="Cambria" w:hAnsi="Cambria"/>
      <w:b/>
      <w:color w:val="4F81BD"/>
      <w:sz w:val="26"/>
    </w:rPr>
  </w:style>
  <w:style w:type="paragraph" w:customStyle="1" w:styleId="WW8Num55z1">
    <w:name w:val="WW8Num55z1"/>
    <w:link w:val="WW8Num55z10"/>
    <w:rPr>
      <w:rFonts w:ascii="Courier New" w:hAnsi="Courier New"/>
    </w:rPr>
  </w:style>
  <w:style w:type="character" w:customStyle="1" w:styleId="WW8Num55z10">
    <w:name w:val="WW8Num55z1"/>
    <w:link w:val="WW8Num55z1"/>
    <w:rPr>
      <w:rFonts w:ascii="Courier New" w:hAnsi="Courier New"/>
    </w:rPr>
  </w:style>
  <w:style w:type="paragraph" w:customStyle="1" w:styleId="WW8Num13z0">
    <w:name w:val="WW8Num13z0"/>
    <w:link w:val="WW8Num13z00"/>
    <w:rPr>
      <w:rFonts w:ascii="Wingdings" w:hAnsi="Wingdings"/>
    </w:rPr>
  </w:style>
  <w:style w:type="character" w:customStyle="1" w:styleId="WW8Num13z00">
    <w:name w:val="WW8Num13z0"/>
    <w:link w:val="WW8Num13z0"/>
    <w:rPr>
      <w:rFonts w:ascii="Wingdings" w:hAnsi="Wingdings"/>
    </w:rPr>
  </w:style>
  <w:style w:type="paragraph" w:customStyle="1" w:styleId="afffff8">
    <w:name w:val="Символ сноски"/>
    <w:link w:val="afffff9"/>
    <w:rPr>
      <w:vertAlign w:val="superscript"/>
    </w:rPr>
  </w:style>
  <w:style w:type="character" w:customStyle="1" w:styleId="afffff9">
    <w:name w:val="Символ сноски"/>
    <w:link w:val="afffff8"/>
    <w:rPr>
      <w:vertAlign w:val="superscript"/>
    </w:rPr>
  </w:style>
  <w:style w:type="paragraph" w:customStyle="1" w:styleId="WW8Num78z1">
    <w:name w:val="WW8Num78z1"/>
    <w:link w:val="WW8Num78z10"/>
    <w:rPr>
      <w:rFonts w:ascii="Courier New" w:hAnsi="Courier New"/>
    </w:rPr>
  </w:style>
  <w:style w:type="character" w:customStyle="1" w:styleId="WW8Num78z10">
    <w:name w:val="WW8Num78z1"/>
    <w:link w:val="WW8Num78z1"/>
    <w:rPr>
      <w:rFonts w:ascii="Courier New" w:hAnsi="Courier New"/>
    </w:rPr>
  </w:style>
  <w:style w:type="paragraph" w:customStyle="1" w:styleId="WW8Num76z0">
    <w:name w:val="WW8Num76z0"/>
    <w:link w:val="WW8Num76z00"/>
    <w:rPr>
      <w:rFonts w:ascii="Symbol" w:hAnsi="Symbol"/>
    </w:rPr>
  </w:style>
  <w:style w:type="character" w:customStyle="1" w:styleId="WW8Num76z00">
    <w:name w:val="WW8Num76z0"/>
    <w:link w:val="WW8Num76z0"/>
    <w:rPr>
      <w:rFonts w:ascii="Symbol" w:hAnsi="Symbol"/>
    </w:rPr>
  </w:style>
  <w:style w:type="paragraph" w:customStyle="1" w:styleId="WW8Num88z2">
    <w:name w:val="WW8Num88z2"/>
    <w:link w:val="WW8Num88z20"/>
    <w:rPr>
      <w:rFonts w:ascii="Wingdings" w:hAnsi="Wingdings"/>
    </w:rPr>
  </w:style>
  <w:style w:type="character" w:customStyle="1" w:styleId="WW8Num88z20">
    <w:name w:val="WW8Num88z2"/>
    <w:link w:val="WW8Num88z2"/>
    <w:rPr>
      <w:rFonts w:ascii="Wingdings" w:hAnsi="Wingdings"/>
    </w:rPr>
  </w:style>
  <w:style w:type="paragraph" w:customStyle="1" w:styleId="ConsPlusTextList">
    <w:name w:val="ConsPlusTextList"/>
    <w:link w:val="ConsPlusTextList0"/>
    <w:pPr>
      <w:widowControl w:val="0"/>
    </w:pPr>
    <w:rPr>
      <w:sz w:val="24"/>
    </w:rPr>
  </w:style>
  <w:style w:type="character" w:customStyle="1" w:styleId="ConsPlusTextList0">
    <w:name w:val="ConsPlusTextList"/>
    <w:link w:val="ConsPlusTextList"/>
    <w:rPr>
      <w:sz w:val="24"/>
    </w:rPr>
  </w:style>
  <w:style w:type="paragraph" w:customStyle="1" w:styleId="217">
    <w:name w:val="Список 21"/>
    <w:basedOn w:val="a"/>
    <w:link w:val="218"/>
    <w:pPr>
      <w:widowControl w:val="0"/>
      <w:spacing w:after="0" w:line="100" w:lineRule="atLeast"/>
      <w:ind w:left="566" w:hanging="283"/>
    </w:pPr>
    <w:rPr>
      <w:rFonts w:ascii="Times New Roman" w:hAnsi="Times New Roman"/>
      <w:sz w:val="24"/>
    </w:rPr>
  </w:style>
  <w:style w:type="character" w:customStyle="1" w:styleId="218">
    <w:name w:val="Список 21"/>
    <w:basedOn w:val="10"/>
    <w:link w:val="217"/>
    <w:rPr>
      <w:rFonts w:ascii="Times New Roman" w:hAnsi="Times New Roman"/>
      <w:color w:val="00000A"/>
      <w:sz w:val="24"/>
    </w:rPr>
  </w:style>
  <w:style w:type="paragraph" w:customStyle="1" w:styleId="WW8Num70z2">
    <w:name w:val="WW8Num70z2"/>
    <w:link w:val="WW8Num70z20"/>
    <w:rPr>
      <w:rFonts w:ascii="Wingdings" w:hAnsi="Wingdings"/>
    </w:rPr>
  </w:style>
  <w:style w:type="character" w:customStyle="1" w:styleId="WW8Num70z20">
    <w:name w:val="WW8Num70z2"/>
    <w:link w:val="WW8Num70z2"/>
    <w:rPr>
      <w:rFonts w:ascii="Wingdings" w:hAnsi="Wingdings"/>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WW8Num53z0">
    <w:name w:val="WW8Num53z0"/>
    <w:link w:val="WW8Num53z00"/>
    <w:rPr>
      <w:rFonts w:ascii="Symbol" w:hAnsi="Symbol"/>
    </w:rPr>
  </w:style>
  <w:style w:type="character" w:customStyle="1" w:styleId="WW8Num53z00">
    <w:name w:val="WW8Num53z0"/>
    <w:link w:val="WW8Num53z0"/>
    <w:rPr>
      <w:rFonts w:ascii="Symbol" w:hAnsi="Symbol"/>
    </w:rPr>
  </w:style>
  <w:style w:type="paragraph" w:customStyle="1" w:styleId="WW8Num63z1">
    <w:name w:val="WW8Num63z1"/>
    <w:link w:val="WW8Num63z10"/>
    <w:rPr>
      <w:rFonts w:ascii="Courier New" w:hAnsi="Courier New"/>
    </w:rPr>
  </w:style>
  <w:style w:type="character" w:customStyle="1" w:styleId="WW8Num63z10">
    <w:name w:val="WW8Num63z1"/>
    <w:link w:val="WW8Num63z1"/>
    <w:rPr>
      <w:rFonts w:ascii="Courier New" w:hAnsi="Courier New"/>
    </w:rPr>
  </w:style>
  <w:style w:type="paragraph" w:customStyle="1" w:styleId="ListLabel11">
    <w:name w:val="ListLabel 11"/>
    <w:link w:val="ListLabel110"/>
  </w:style>
  <w:style w:type="character" w:customStyle="1" w:styleId="ListLabel110">
    <w:name w:val="ListLabel 11"/>
    <w:link w:val="ListLabel11"/>
  </w:style>
  <w:style w:type="paragraph" w:customStyle="1" w:styleId="18TexstSPISOK1">
    <w:name w:val="18TexstSPISOK_1"/>
    <w:basedOn w:val="a"/>
    <w:link w:val="18TexstSPISOK10"/>
    <w:pPr>
      <w:tabs>
        <w:tab w:val="left" w:pos="360"/>
        <w:tab w:val="left" w:pos="640"/>
      </w:tabs>
      <w:spacing w:after="0" w:line="240" w:lineRule="atLeast"/>
      <w:ind w:left="640" w:hanging="300"/>
      <w:jc w:val="both"/>
    </w:pPr>
    <w:rPr>
      <w:rFonts w:ascii="PragmaticaC" w:hAnsi="PragmaticaC"/>
      <w:caps/>
      <w:color w:val="000000"/>
      <w:sz w:val="20"/>
    </w:rPr>
  </w:style>
  <w:style w:type="character" w:customStyle="1" w:styleId="18TexstSPISOK10">
    <w:name w:val="18TexstSPISOK_1"/>
    <w:basedOn w:val="10"/>
    <w:link w:val="18TexstSPISOK1"/>
    <w:rPr>
      <w:rFonts w:ascii="PragmaticaC" w:hAnsi="PragmaticaC"/>
      <w:caps/>
      <w:color w:val="000000"/>
      <w:sz w:val="20"/>
    </w:rPr>
  </w:style>
  <w:style w:type="paragraph" w:customStyle="1" w:styleId="WW8Num62z6">
    <w:name w:val="WW8Num62z6"/>
    <w:link w:val="WW8Num62z60"/>
  </w:style>
  <w:style w:type="character" w:customStyle="1" w:styleId="WW8Num62z60">
    <w:name w:val="WW8Num62z6"/>
    <w:link w:val="WW8Num62z6"/>
  </w:style>
  <w:style w:type="paragraph" w:customStyle="1" w:styleId="WW8Num50z1">
    <w:name w:val="WW8Num50z1"/>
    <w:link w:val="WW8Num50z10"/>
    <w:rPr>
      <w:rFonts w:ascii="Courier New" w:hAnsi="Courier New"/>
    </w:rPr>
  </w:style>
  <w:style w:type="character" w:customStyle="1" w:styleId="WW8Num50z10">
    <w:name w:val="WW8Num50z1"/>
    <w:link w:val="WW8Num50z1"/>
    <w:rPr>
      <w:rFonts w:ascii="Courier New" w:hAnsi="Courier New"/>
    </w:rPr>
  </w:style>
  <w:style w:type="paragraph" w:customStyle="1" w:styleId="WW8Num80z0">
    <w:name w:val="WW8Num80z0"/>
    <w:link w:val="WW8Num80z00"/>
    <w:rPr>
      <w:rFonts w:ascii="Symbol" w:hAnsi="Symbol"/>
    </w:rPr>
  </w:style>
  <w:style w:type="character" w:customStyle="1" w:styleId="WW8Num80z00">
    <w:name w:val="WW8Num80z0"/>
    <w:link w:val="WW8Num80z0"/>
    <w:rPr>
      <w:rFonts w:ascii="Symbol" w:hAnsi="Symbol"/>
    </w:rPr>
  </w:style>
  <w:style w:type="table" w:customStyle="1" w:styleId="312">
    <w:name w:val="Сетка таблицы31"/>
    <w:basedOn w:val="a1"/>
    <w:pPr>
      <w:spacing w:beforeAutospacing="1" w:afterAutospacing="1"/>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
    <w:pPr>
      <w:widowControl w:val="0"/>
    </w:pPr>
    <w:rPr>
      <w:rFonts w:asciiTheme="minorHAnsi" w:hAnsiTheme="minorHAnsi"/>
    </w:rPr>
    <w:tblPr>
      <w:tblInd w:w="0" w:type="dxa"/>
      <w:tblCellMar>
        <w:top w:w="0" w:type="dxa"/>
        <w:left w:w="0" w:type="dxa"/>
        <w:bottom w:w="0" w:type="dxa"/>
        <w:right w:w="0" w:type="dxa"/>
      </w:tblCellMar>
    </w:tblPr>
  </w:style>
  <w:style w:type="table" w:customStyle="1" w:styleId="1ffb">
    <w:name w:val="Сетка таблицы1"/>
    <w:basedOn w:val="a1"/>
    <w:rPr>
      <w:rFonts w:asciiTheme="minorHAnsi" w:hAnsi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2">
    <w:name w:val="Table Normal2"/>
    <w:pPr>
      <w:widowControl w:val="0"/>
    </w:pPr>
    <w:rPr>
      <w:rFonts w:asciiTheme="minorHAnsi" w:hAnsiTheme="minorHAnsi"/>
    </w:rPr>
    <w:tblPr>
      <w:tblInd w:w="0" w:type="dxa"/>
      <w:tblCellMar>
        <w:top w:w="0" w:type="dxa"/>
        <w:left w:w="0" w:type="dxa"/>
        <w:bottom w:w="0" w:type="dxa"/>
        <w:right w:w="0" w:type="dxa"/>
      </w:tblCellMar>
    </w:tblPr>
  </w:style>
  <w:style w:type="table" w:customStyle="1" w:styleId="39">
    <w:name w:val="Сетка таблицы3"/>
    <w:basedOn w:val="a1"/>
    <w:rPr>
      <w:rFonts w:asciiTheme="minorHAnsi" w:hAnsi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
    <w:pPr>
      <w:widowControl w:val="0"/>
    </w:pPr>
    <w:rPr>
      <w:rFonts w:asciiTheme="minorHAnsi" w:hAnsiTheme="minorHAnsi"/>
    </w:rPr>
    <w:tblPr>
      <w:tblInd w:w="0" w:type="dxa"/>
      <w:tblCellMar>
        <w:top w:w="0" w:type="dxa"/>
        <w:left w:w="0" w:type="dxa"/>
        <w:bottom w:w="0" w:type="dxa"/>
        <w:right w:w="0" w:type="dxa"/>
      </w:tblCellMar>
    </w:tblPr>
  </w:style>
  <w:style w:type="table" w:customStyle="1" w:styleId="43">
    <w:name w:val="Сетка таблицы4"/>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pPr>
      <w:spacing w:beforeAutospacing="1" w:afterAutospacing="1"/>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a">
    <w:name w:val="Table Grid"/>
    <w:basedOn w:val="a1"/>
    <w:rPr>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pPr>
      <w:spacing w:beforeAutospacing="1" w:afterAutospacing="1"/>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4">
    <w:name w:val="Сетка таблицы2"/>
    <w:basedOn w:val="a1"/>
    <w:rPr>
      <w:rFonts w:asciiTheme="minorHAnsi" w:hAnsi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rPr>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1"/>
    <w:basedOn w:val="a1"/>
    <w:pPr>
      <w:spacing w:beforeAutospacing="1" w:afterAutospacing="1"/>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b">
    <w:basedOn w:val="TableNormal1"/>
    <w:tblPr>
      <w:tblStyleRowBandSize w:val="1"/>
      <w:tblStyleColBandSize w:val="1"/>
      <w:tblCellMar>
        <w:left w:w="108" w:type="dxa"/>
        <w:right w:w="108" w:type="dxa"/>
      </w:tblCellMar>
    </w:tblPr>
  </w:style>
  <w:style w:type="table" w:customStyle="1" w:styleId="afffffc">
    <w:basedOn w:val="TableNormal1"/>
    <w:tblPr>
      <w:tblStyleRowBandSize w:val="1"/>
      <w:tblStyleColBandSize w:val="1"/>
      <w:tblCellMar>
        <w:left w:w="108" w:type="dxa"/>
        <w:right w:w="108" w:type="dxa"/>
      </w:tblCellMar>
    </w:tblPr>
  </w:style>
  <w:style w:type="table" w:customStyle="1" w:styleId="afffffd">
    <w:basedOn w:val="TableNormal1"/>
    <w:tblPr>
      <w:tblStyleRowBandSize w:val="1"/>
      <w:tblStyleColBandSize w:val="1"/>
    </w:tblPr>
  </w:style>
  <w:style w:type="table" w:customStyle="1" w:styleId="afffffe">
    <w:basedOn w:val="TableNormal1"/>
    <w:tblPr>
      <w:tblStyleRowBandSize w:val="1"/>
      <w:tblStyleColBandSize w:val="1"/>
      <w:tblCellMar>
        <w:top w:w="102" w:type="dxa"/>
        <w:left w:w="62" w:type="dxa"/>
        <w:bottom w:w="102" w:type="dxa"/>
        <w:right w:w="62" w:type="dxa"/>
      </w:tblCellMar>
    </w:tblPr>
  </w:style>
  <w:style w:type="table" w:customStyle="1" w:styleId="affffff">
    <w:basedOn w:val="TableNormal1"/>
    <w:tblPr>
      <w:tblStyleRowBandSize w:val="1"/>
      <w:tblStyleColBandSize w:val="1"/>
      <w:tblCellMar>
        <w:left w:w="108" w:type="dxa"/>
        <w:right w:w="108" w:type="dxa"/>
      </w:tblCellMar>
    </w:tblPr>
  </w:style>
  <w:style w:type="table" w:customStyle="1" w:styleId="affffff0">
    <w:basedOn w:val="TableNormal1"/>
    <w:tblPr>
      <w:tblStyleRowBandSize w:val="1"/>
      <w:tblStyleColBandSize w:val="1"/>
      <w:tblCellMar>
        <w:left w:w="108" w:type="dxa"/>
        <w:right w:w="108" w:type="dxa"/>
      </w:tblCellMar>
    </w:tblPr>
  </w:style>
  <w:style w:type="table" w:customStyle="1" w:styleId="affffff1">
    <w:basedOn w:val="TableNormal1"/>
    <w:tblPr>
      <w:tblStyleRowBandSize w:val="1"/>
      <w:tblStyleColBandSize w:val="1"/>
      <w:tblCellMar>
        <w:left w:w="108" w:type="dxa"/>
        <w:right w:w="108" w:type="dxa"/>
      </w:tblCellMar>
    </w:tblPr>
  </w:style>
  <w:style w:type="table" w:customStyle="1" w:styleId="affffff2">
    <w:basedOn w:val="TableNormal1"/>
    <w:tblPr>
      <w:tblStyleRowBandSize w:val="1"/>
      <w:tblStyleColBandSize w:val="1"/>
      <w:tblCellMar>
        <w:left w:w="108" w:type="dxa"/>
        <w:right w:w="108" w:type="dxa"/>
      </w:tblCellMar>
    </w:tblPr>
  </w:style>
  <w:style w:type="table" w:customStyle="1" w:styleId="affffff3">
    <w:basedOn w:val="TableNormal1"/>
    <w:tblPr>
      <w:tblStyleRowBandSize w:val="1"/>
      <w:tblStyleColBandSize w:val="1"/>
      <w:tblCellMar>
        <w:top w:w="100" w:type="dxa"/>
        <w:left w:w="100" w:type="dxa"/>
        <w:bottom w:w="100" w:type="dxa"/>
        <w:right w:w="100" w:type="dxa"/>
      </w:tblCellMar>
    </w:tblPr>
  </w:style>
  <w:style w:type="table" w:customStyle="1" w:styleId="affffff4">
    <w:basedOn w:val="TableNormal1"/>
    <w:tblPr>
      <w:tblStyleRowBandSize w:val="1"/>
      <w:tblStyleColBandSize w:val="1"/>
      <w:tblCellMar>
        <w:top w:w="100" w:type="dxa"/>
        <w:left w:w="100" w:type="dxa"/>
        <w:bottom w:w="100" w:type="dxa"/>
        <w:right w:w="100" w:type="dxa"/>
      </w:tblCellMar>
    </w:tblPr>
  </w:style>
  <w:style w:type="table" w:customStyle="1" w:styleId="affffff5">
    <w:basedOn w:val="TableNormal1"/>
    <w:tblPr>
      <w:tblStyleRowBandSize w:val="1"/>
      <w:tblStyleColBandSize w:val="1"/>
      <w:tblCellMar>
        <w:top w:w="100" w:type="dxa"/>
        <w:left w:w="100" w:type="dxa"/>
        <w:bottom w:w="100" w:type="dxa"/>
        <w:right w:w="100" w:type="dxa"/>
      </w:tblCellMar>
    </w:tblPr>
  </w:style>
  <w:style w:type="table" w:customStyle="1" w:styleId="affffff6">
    <w:basedOn w:val="TableNormal1"/>
    <w:tblPr>
      <w:tblStyleRowBandSize w:val="1"/>
      <w:tblStyleColBandSize w:val="1"/>
      <w:tblCellMar>
        <w:top w:w="100" w:type="dxa"/>
        <w:left w:w="100" w:type="dxa"/>
        <w:bottom w:w="100" w:type="dxa"/>
        <w:right w:w="100" w:type="dxa"/>
      </w:tblCellMar>
    </w:tblPr>
  </w:style>
  <w:style w:type="table" w:customStyle="1" w:styleId="affffff7">
    <w:basedOn w:val="TableNormal1"/>
    <w:tblPr>
      <w:tblStyleRowBandSize w:val="1"/>
      <w:tblStyleColBandSize w:val="1"/>
      <w:tblCellMar>
        <w:top w:w="100" w:type="dxa"/>
        <w:left w:w="100" w:type="dxa"/>
        <w:bottom w:w="100" w:type="dxa"/>
        <w:right w:w="100" w:type="dxa"/>
      </w:tblCellMar>
    </w:tblPr>
  </w:style>
  <w:style w:type="table" w:customStyle="1" w:styleId="affffff8">
    <w:basedOn w:val="TableNormal1"/>
    <w:tblPr>
      <w:tblStyleRowBandSize w:val="1"/>
      <w:tblStyleColBandSize w:val="1"/>
      <w:tblCellMar>
        <w:top w:w="100" w:type="dxa"/>
        <w:left w:w="100" w:type="dxa"/>
        <w:bottom w:w="100" w:type="dxa"/>
        <w:right w:w="100" w:type="dxa"/>
      </w:tblCellMar>
    </w:tblPr>
  </w:style>
  <w:style w:type="table" w:customStyle="1" w:styleId="affffff9">
    <w:basedOn w:val="TableNormal1"/>
    <w:tblPr>
      <w:tblStyleRowBandSize w:val="1"/>
      <w:tblStyleColBandSize w:val="1"/>
      <w:tblCellMar>
        <w:top w:w="100" w:type="dxa"/>
        <w:left w:w="100" w:type="dxa"/>
        <w:bottom w:w="100" w:type="dxa"/>
        <w:right w:w="100" w:type="dxa"/>
      </w:tblCellMar>
    </w:tblPr>
  </w:style>
  <w:style w:type="table" w:customStyle="1" w:styleId="affffffa">
    <w:basedOn w:val="TableNormal1"/>
    <w:tblPr>
      <w:tblStyleRowBandSize w:val="1"/>
      <w:tblStyleColBandSize w:val="1"/>
      <w:tblCellMar>
        <w:top w:w="100" w:type="dxa"/>
        <w:left w:w="100" w:type="dxa"/>
        <w:bottom w:w="100" w:type="dxa"/>
        <w:right w:w="100" w:type="dxa"/>
      </w:tblCellMar>
    </w:tblPr>
  </w:style>
  <w:style w:type="table" w:customStyle="1" w:styleId="affffffb">
    <w:basedOn w:val="TableNormal1"/>
    <w:tblPr>
      <w:tblStyleRowBandSize w:val="1"/>
      <w:tblStyleColBandSize w:val="1"/>
      <w:tblCellMar>
        <w:top w:w="100" w:type="dxa"/>
        <w:left w:w="100" w:type="dxa"/>
        <w:bottom w:w="100" w:type="dxa"/>
        <w:right w:w="100" w:type="dxa"/>
      </w:tblCellMar>
    </w:tblPr>
  </w:style>
  <w:style w:type="table" w:customStyle="1" w:styleId="affffffc">
    <w:basedOn w:val="TableNormal1"/>
    <w:tblPr>
      <w:tblStyleRowBandSize w:val="1"/>
      <w:tblStyleColBandSize w:val="1"/>
      <w:tblCellMar>
        <w:top w:w="100" w:type="dxa"/>
        <w:left w:w="100" w:type="dxa"/>
        <w:bottom w:w="100" w:type="dxa"/>
        <w:right w:w="100" w:type="dxa"/>
      </w:tblCellMar>
    </w:tblPr>
  </w:style>
  <w:style w:type="table" w:customStyle="1" w:styleId="affffffd">
    <w:basedOn w:val="TableNormal1"/>
    <w:tblPr>
      <w:tblStyleRowBandSize w:val="1"/>
      <w:tblStyleColBandSize w:val="1"/>
      <w:tblCellMar>
        <w:top w:w="100" w:type="dxa"/>
        <w:left w:w="100" w:type="dxa"/>
        <w:bottom w:w="100" w:type="dxa"/>
        <w:right w:w="100" w:type="dxa"/>
      </w:tblCellMar>
    </w:tblPr>
  </w:style>
  <w:style w:type="table" w:customStyle="1" w:styleId="affffffe">
    <w:basedOn w:val="TableNormal1"/>
    <w:tblPr>
      <w:tblStyleRowBandSize w:val="1"/>
      <w:tblStyleColBandSize w:val="1"/>
      <w:tblCellMar>
        <w:top w:w="100" w:type="dxa"/>
        <w:left w:w="100" w:type="dxa"/>
        <w:bottom w:w="100" w:type="dxa"/>
        <w:right w:w="100" w:type="dxa"/>
      </w:tblCellMar>
    </w:tblPr>
  </w:style>
  <w:style w:type="table" w:customStyle="1" w:styleId="afffffff">
    <w:basedOn w:val="TableNormal1"/>
    <w:tblPr>
      <w:tblStyleRowBandSize w:val="1"/>
      <w:tblStyleColBandSize w:val="1"/>
      <w:tblCellMar>
        <w:left w:w="108" w:type="dxa"/>
        <w:right w:w="108" w:type="dxa"/>
      </w:tblCellMar>
    </w:tblPr>
  </w:style>
  <w:style w:type="table" w:customStyle="1" w:styleId="afffffff0">
    <w:basedOn w:val="TableNormal1"/>
    <w:tblPr>
      <w:tblStyleRowBandSize w:val="1"/>
      <w:tblStyleColBandSize w:val="1"/>
      <w:tblCellMar>
        <w:left w:w="108" w:type="dxa"/>
        <w:right w:w="108" w:type="dxa"/>
      </w:tblCellMar>
    </w:tblPr>
  </w:style>
  <w:style w:type="table" w:customStyle="1" w:styleId="afffffff1">
    <w:basedOn w:val="TableNormal1"/>
    <w:tblPr>
      <w:tblStyleRowBandSize w:val="1"/>
      <w:tblStyleColBandSize w:val="1"/>
      <w:tblCellMar>
        <w:top w:w="100" w:type="dxa"/>
        <w:left w:w="100" w:type="dxa"/>
        <w:bottom w:w="100" w:type="dxa"/>
        <w:right w:w="100" w:type="dxa"/>
      </w:tblCellMar>
    </w:tblPr>
  </w:style>
  <w:style w:type="table" w:customStyle="1" w:styleId="afffffff2">
    <w:basedOn w:val="TableNormal1"/>
    <w:tblPr>
      <w:tblStyleRowBandSize w:val="1"/>
      <w:tblStyleColBandSize w:val="1"/>
      <w:tblCellMar>
        <w:top w:w="100" w:type="dxa"/>
        <w:left w:w="100" w:type="dxa"/>
        <w:bottom w:w="100" w:type="dxa"/>
        <w:right w:w="100" w:type="dxa"/>
      </w:tblCellMar>
    </w:tblPr>
  </w:style>
  <w:style w:type="table" w:customStyle="1" w:styleId="afffffff3">
    <w:basedOn w:val="TableNormal1"/>
    <w:tblPr>
      <w:tblStyleRowBandSize w:val="1"/>
      <w:tblStyleColBandSize w:val="1"/>
      <w:tblCellMar>
        <w:left w:w="108" w:type="dxa"/>
        <w:right w:w="108" w:type="dxa"/>
      </w:tblCellMar>
    </w:tblPr>
  </w:style>
  <w:style w:type="table" w:customStyle="1" w:styleId="afffffff4">
    <w:basedOn w:val="TableNormal1"/>
    <w:tblPr>
      <w:tblStyleRowBandSize w:val="1"/>
      <w:tblStyleColBandSize w:val="1"/>
      <w:tblCellMar>
        <w:left w:w="108" w:type="dxa"/>
        <w:right w:w="108" w:type="dxa"/>
      </w:tblCellMar>
    </w:tblPr>
  </w:style>
  <w:style w:type="table" w:customStyle="1" w:styleId="afffffff5">
    <w:basedOn w:val="TableNormal1"/>
    <w:tblPr>
      <w:tblStyleRowBandSize w:val="1"/>
      <w:tblStyleColBandSize w:val="1"/>
      <w:tblCellMar>
        <w:left w:w="108" w:type="dxa"/>
        <w:right w:w="108" w:type="dxa"/>
      </w:tblCellMar>
    </w:tblPr>
  </w:style>
  <w:style w:type="table" w:customStyle="1" w:styleId="afffffff6">
    <w:basedOn w:val="TableNormal1"/>
    <w:tblPr>
      <w:tblStyleRowBandSize w:val="1"/>
      <w:tblStyleColBandSize w:val="1"/>
      <w:tblCellMar>
        <w:left w:w="108" w:type="dxa"/>
        <w:right w:w="108" w:type="dxa"/>
      </w:tblCellMar>
    </w:tblPr>
  </w:style>
  <w:style w:type="table" w:customStyle="1" w:styleId="afffffff7">
    <w:basedOn w:val="TableNormal1"/>
    <w:tblPr>
      <w:tblStyleRowBandSize w:val="1"/>
      <w:tblStyleColBandSize w:val="1"/>
      <w:tblCellMar>
        <w:left w:w="108" w:type="dxa"/>
        <w:right w:w="108" w:type="dxa"/>
      </w:tblCellMar>
    </w:tblPr>
  </w:style>
  <w:style w:type="table" w:customStyle="1" w:styleId="afffffff8">
    <w:basedOn w:val="TableNormal1"/>
    <w:tblPr>
      <w:tblStyleRowBandSize w:val="1"/>
      <w:tblStyleColBandSize w:val="1"/>
      <w:tblCellMar>
        <w:left w:w="108" w:type="dxa"/>
        <w:right w:w="108" w:type="dxa"/>
      </w:tblCellMar>
    </w:tblPr>
  </w:style>
  <w:style w:type="table" w:customStyle="1" w:styleId="afffffff9">
    <w:basedOn w:val="TableNormal1"/>
    <w:tblPr>
      <w:tblStyleRowBandSize w:val="1"/>
      <w:tblStyleColBandSize w:val="1"/>
      <w:tblCellMar>
        <w:left w:w="108" w:type="dxa"/>
        <w:right w:w="108" w:type="dxa"/>
      </w:tblCellMar>
    </w:tblPr>
  </w:style>
  <w:style w:type="table" w:customStyle="1" w:styleId="afffffffa">
    <w:basedOn w:val="TableNormal1"/>
    <w:tblPr>
      <w:tblStyleRowBandSize w:val="1"/>
      <w:tblStyleColBandSize w:val="1"/>
      <w:tblCellMar>
        <w:left w:w="108" w:type="dxa"/>
        <w:right w:w="108" w:type="dxa"/>
      </w:tblCellMar>
    </w:tblPr>
  </w:style>
  <w:style w:type="table" w:customStyle="1" w:styleId="afffffffb">
    <w:basedOn w:val="TableNormal1"/>
    <w:tblPr>
      <w:tblStyleRowBandSize w:val="1"/>
      <w:tblStyleColBandSize w:val="1"/>
      <w:tblCellMar>
        <w:left w:w="108" w:type="dxa"/>
        <w:right w:w="108" w:type="dxa"/>
      </w:tblCellMar>
    </w:tblPr>
  </w:style>
  <w:style w:type="table" w:customStyle="1" w:styleId="afffffffc">
    <w:basedOn w:val="TableNormal1"/>
    <w:tblPr>
      <w:tblStyleRowBandSize w:val="1"/>
      <w:tblStyleColBandSize w:val="1"/>
      <w:tblCellMar>
        <w:left w:w="108" w:type="dxa"/>
        <w:right w:w="108" w:type="dxa"/>
      </w:tblCellMar>
    </w:tblPr>
  </w:style>
  <w:style w:type="table" w:customStyle="1" w:styleId="afffffffd">
    <w:basedOn w:val="TableNormal1"/>
    <w:tblPr>
      <w:tblStyleRowBandSize w:val="1"/>
      <w:tblStyleColBandSize w:val="1"/>
      <w:tblCellMar>
        <w:left w:w="108" w:type="dxa"/>
        <w:right w:w="108" w:type="dxa"/>
      </w:tblCellMar>
    </w:tblPr>
  </w:style>
  <w:style w:type="table" w:customStyle="1" w:styleId="afffffffe">
    <w:basedOn w:val="TableNormal1"/>
    <w:tblPr>
      <w:tblStyleRowBandSize w:val="1"/>
      <w:tblStyleColBandSize w:val="1"/>
      <w:tblCellMar>
        <w:left w:w="108" w:type="dxa"/>
        <w:right w:w="108" w:type="dxa"/>
      </w:tblCellMar>
    </w:tblPr>
  </w:style>
  <w:style w:type="table" w:customStyle="1" w:styleId="affffffff">
    <w:basedOn w:val="TableNormal1"/>
    <w:tblPr>
      <w:tblStyleRowBandSize w:val="1"/>
      <w:tblStyleColBandSize w:val="1"/>
      <w:tblCellMar>
        <w:left w:w="108" w:type="dxa"/>
        <w:right w:w="108" w:type="dxa"/>
      </w:tblCellMar>
    </w:tblPr>
  </w:style>
  <w:style w:type="table" w:customStyle="1" w:styleId="affffffff0">
    <w:basedOn w:val="TableNormal1"/>
    <w:tblPr>
      <w:tblStyleRowBandSize w:val="1"/>
      <w:tblStyleColBandSize w:val="1"/>
      <w:tblCellMar>
        <w:top w:w="100" w:type="dxa"/>
        <w:left w:w="100" w:type="dxa"/>
        <w:bottom w:w="100" w:type="dxa"/>
        <w:right w:w="100" w:type="dxa"/>
      </w:tblCellMar>
    </w:tblPr>
  </w:style>
  <w:style w:type="table" w:customStyle="1" w:styleId="affffffff1">
    <w:basedOn w:val="TableNormal1"/>
    <w:tblPr>
      <w:tblStyleRowBandSize w:val="1"/>
      <w:tblStyleColBandSize w:val="1"/>
      <w:tblCellMar>
        <w:top w:w="100" w:type="dxa"/>
        <w:left w:w="100" w:type="dxa"/>
        <w:bottom w:w="100" w:type="dxa"/>
        <w:right w:w="100" w:type="dxa"/>
      </w:tblCellMar>
    </w:tblPr>
  </w:style>
  <w:style w:type="table" w:customStyle="1" w:styleId="affffffff2">
    <w:basedOn w:val="TableNormal1"/>
    <w:tblPr>
      <w:tblStyleRowBandSize w:val="1"/>
      <w:tblStyleColBandSize w:val="1"/>
      <w:tblCellMar>
        <w:left w:w="108" w:type="dxa"/>
        <w:right w:w="108" w:type="dxa"/>
      </w:tblCellMar>
    </w:tblPr>
  </w:style>
  <w:style w:type="table" w:customStyle="1" w:styleId="affffffff3">
    <w:basedOn w:val="TableNormal1"/>
    <w:tblPr>
      <w:tblStyleRowBandSize w:val="1"/>
      <w:tblStyleColBandSize w:val="1"/>
      <w:tblCellMar>
        <w:left w:w="108" w:type="dxa"/>
        <w:right w:w="108" w:type="dxa"/>
      </w:tblCellMar>
    </w:tblPr>
  </w:style>
  <w:style w:type="table" w:customStyle="1" w:styleId="affffffff4">
    <w:basedOn w:val="TableNormal1"/>
    <w:tblPr>
      <w:tblStyleRowBandSize w:val="1"/>
      <w:tblStyleColBandSize w:val="1"/>
      <w:tblCellMar>
        <w:left w:w="108" w:type="dxa"/>
        <w:right w:w="108" w:type="dxa"/>
      </w:tblCellMar>
    </w:tblPr>
  </w:style>
  <w:style w:type="table" w:customStyle="1" w:styleId="affffffff5">
    <w:basedOn w:val="TableNormal1"/>
    <w:tblPr>
      <w:tblStyleRowBandSize w:val="1"/>
      <w:tblStyleColBandSize w:val="1"/>
      <w:tblCellMar>
        <w:left w:w="108" w:type="dxa"/>
        <w:right w:w="108" w:type="dxa"/>
      </w:tblCellMar>
    </w:tblPr>
  </w:style>
  <w:style w:type="table" w:customStyle="1" w:styleId="affffffff6">
    <w:basedOn w:val="TableNormal1"/>
    <w:tblPr>
      <w:tblStyleRowBandSize w:val="1"/>
      <w:tblStyleColBandSize w:val="1"/>
      <w:tblCellMar>
        <w:left w:w="108" w:type="dxa"/>
        <w:right w:w="108" w:type="dxa"/>
      </w:tblCellMar>
    </w:tblPr>
  </w:style>
  <w:style w:type="table" w:customStyle="1" w:styleId="affffffff7">
    <w:basedOn w:val="TableNormal1"/>
    <w:tblPr>
      <w:tblStyleRowBandSize w:val="1"/>
      <w:tblStyleColBandSize w:val="1"/>
      <w:tblCellMar>
        <w:left w:w="108" w:type="dxa"/>
        <w:right w:w="108" w:type="dxa"/>
      </w:tblCellMar>
    </w:tblPr>
  </w:style>
  <w:style w:type="table" w:customStyle="1" w:styleId="affffffff8">
    <w:basedOn w:val="TableNormal1"/>
    <w:tblPr>
      <w:tblStyleRowBandSize w:val="1"/>
      <w:tblStyleColBandSize w:val="1"/>
      <w:tblCellMar>
        <w:left w:w="108" w:type="dxa"/>
        <w:right w:w="108" w:type="dxa"/>
      </w:tblCellMar>
    </w:tblPr>
  </w:style>
  <w:style w:type="table" w:customStyle="1" w:styleId="affffffff9">
    <w:basedOn w:val="TableNormal1"/>
    <w:tblPr>
      <w:tblStyleRowBandSize w:val="1"/>
      <w:tblStyleColBandSize w:val="1"/>
      <w:tblCellMar>
        <w:left w:w="108" w:type="dxa"/>
        <w:right w:w="108" w:type="dxa"/>
      </w:tblCellMar>
    </w:tblPr>
  </w:style>
  <w:style w:type="table" w:customStyle="1" w:styleId="affffffffa">
    <w:basedOn w:val="TableNormal1"/>
    <w:tblPr>
      <w:tblStyleRowBandSize w:val="1"/>
      <w:tblStyleColBandSize w:val="1"/>
      <w:tblCellMar>
        <w:left w:w="108" w:type="dxa"/>
        <w:right w:w="108" w:type="dxa"/>
      </w:tblCellMar>
    </w:tblPr>
  </w:style>
  <w:style w:type="table" w:customStyle="1" w:styleId="affffffffb">
    <w:basedOn w:val="TableNormal1"/>
    <w:tblPr>
      <w:tblStyleRowBandSize w:val="1"/>
      <w:tblStyleColBandSize w:val="1"/>
      <w:tblCellMar>
        <w:left w:w="108" w:type="dxa"/>
        <w:right w:w="108" w:type="dxa"/>
      </w:tblCellMar>
    </w:tblPr>
  </w:style>
  <w:style w:type="table" w:customStyle="1" w:styleId="affffffffc">
    <w:basedOn w:val="TableNormal1"/>
    <w:tblPr>
      <w:tblStyleRowBandSize w:val="1"/>
      <w:tblStyleColBandSize w:val="1"/>
      <w:tblCellMar>
        <w:left w:w="108" w:type="dxa"/>
        <w:right w:w="108" w:type="dxa"/>
      </w:tblCellMar>
    </w:tblPr>
  </w:style>
  <w:style w:type="table" w:customStyle="1" w:styleId="affffffffd">
    <w:basedOn w:val="TableNormal1"/>
    <w:tblPr>
      <w:tblStyleRowBandSize w:val="1"/>
      <w:tblStyleColBandSize w:val="1"/>
      <w:tblCellMar>
        <w:left w:w="108" w:type="dxa"/>
        <w:right w:w="108" w:type="dxa"/>
      </w:tblCellMar>
    </w:tblPr>
  </w:style>
  <w:style w:type="table" w:customStyle="1" w:styleId="affffffffe">
    <w:basedOn w:val="TableNormal1"/>
    <w:tblPr>
      <w:tblStyleRowBandSize w:val="1"/>
      <w:tblStyleColBandSize w:val="1"/>
      <w:tblCellMar>
        <w:left w:w="108" w:type="dxa"/>
        <w:right w:w="108" w:type="dxa"/>
      </w:tblCellMar>
    </w:tblPr>
  </w:style>
  <w:style w:type="table" w:customStyle="1" w:styleId="afffffffff">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175316&amp;date=13.01.2023&amp;dst=100013&amp;field=134"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hool-v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Z4BLQ7uWmqzZI3bQ2gfLwCG2Q==">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170</Pages>
  <Words>59752</Words>
  <Characters>340589</Characters>
  <Application>Microsoft Office Word</Application>
  <DocSecurity>0</DocSecurity>
  <Lines>2838</Lines>
  <Paragraphs>799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2023-08-26T15:15:00Z</dcterms:created>
  <dcterms:modified xsi:type="dcterms:W3CDTF">2023-09-02T14:22:00Z</dcterms:modified>
</cp:coreProperties>
</file>