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AFE" w:rsidRPr="006C1AFE" w:rsidRDefault="006C1AFE" w:rsidP="006C1AFE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  <w:r w:rsidRPr="006C1AFE">
        <w:rPr>
          <w:rFonts w:ascii="Times New Roman" w:hAnsi="Times New Roman" w:cs="Times New Roman"/>
          <w:szCs w:val="28"/>
          <w:lang w:eastAsia="ar-SA"/>
        </w:rPr>
        <w:t>Государственное бюджетное образовательное учреждение Свердловской области</w:t>
      </w:r>
    </w:p>
    <w:p w:rsidR="006C1AFE" w:rsidRPr="006C1AFE" w:rsidRDefault="006C1AFE" w:rsidP="006C1AFE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  <w:r w:rsidRPr="006C1AFE">
        <w:rPr>
          <w:rFonts w:ascii="Times New Roman" w:hAnsi="Times New Roman" w:cs="Times New Roman"/>
          <w:szCs w:val="28"/>
          <w:lang w:eastAsia="ar-SA"/>
        </w:rPr>
        <w:t>«Верхнесалдинская школа, реализующая адаптированные основные</w:t>
      </w:r>
    </w:p>
    <w:p w:rsidR="006C1AFE" w:rsidRPr="006C1AFE" w:rsidRDefault="006C1AFE" w:rsidP="006C1AFE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  <w:r w:rsidRPr="006C1AFE">
        <w:rPr>
          <w:rFonts w:ascii="Times New Roman" w:hAnsi="Times New Roman" w:cs="Times New Roman"/>
          <w:szCs w:val="28"/>
          <w:lang w:eastAsia="ar-SA"/>
        </w:rPr>
        <w:t>общеобразовательные программы»</w:t>
      </w:r>
    </w:p>
    <w:p w:rsidR="006C1AFE" w:rsidRPr="006C1AFE" w:rsidRDefault="006C1AFE" w:rsidP="006C1AFE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</w:p>
    <w:p w:rsidR="006C1AFE" w:rsidRPr="006C1AFE" w:rsidRDefault="006C1AFE" w:rsidP="006C1AFE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</w:p>
    <w:p w:rsidR="006C1AFE" w:rsidRPr="006C1AFE" w:rsidRDefault="006C1AFE" w:rsidP="006C1AFE">
      <w:pPr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0"/>
        <w:gridCol w:w="3314"/>
        <w:gridCol w:w="3314"/>
      </w:tblGrid>
      <w:tr w:rsidR="006C1AFE" w:rsidRPr="006C1AFE" w:rsidTr="006C1AFE">
        <w:tc>
          <w:tcPr>
            <w:tcW w:w="3396" w:type="dxa"/>
            <w:hideMark/>
          </w:tcPr>
          <w:p w:rsidR="006C1AFE" w:rsidRPr="006C1AFE" w:rsidRDefault="006C1AFE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РАССМОТРЕНО    </w:t>
            </w:r>
          </w:p>
        </w:tc>
        <w:tc>
          <w:tcPr>
            <w:tcW w:w="3397" w:type="dxa"/>
            <w:hideMark/>
          </w:tcPr>
          <w:p w:rsidR="006C1AFE" w:rsidRPr="006C1AFE" w:rsidRDefault="006C1AFE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СОГЛАСОВАНО     </w:t>
            </w:r>
          </w:p>
        </w:tc>
        <w:tc>
          <w:tcPr>
            <w:tcW w:w="3397" w:type="dxa"/>
            <w:hideMark/>
          </w:tcPr>
          <w:p w:rsidR="006C1AFE" w:rsidRPr="006C1AFE" w:rsidRDefault="006C1AFE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 УТВЕРЖДЕНО</w:t>
            </w:r>
          </w:p>
        </w:tc>
      </w:tr>
      <w:tr w:rsidR="006C1AFE" w:rsidRPr="006C1AFE" w:rsidTr="006C1AFE">
        <w:tc>
          <w:tcPr>
            <w:tcW w:w="3396" w:type="dxa"/>
            <w:hideMark/>
          </w:tcPr>
          <w:p w:rsidR="006C1AFE" w:rsidRPr="006C1AFE" w:rsidRDefault="006C1AFE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Педагогический совет          </w:t>
            </w:r>
          </w:p>
        </w:tc>
        <w:tc>
          <w:tcPr>
            <w:tcW w:w="3397" w:type="dxa"/>
            <w:hideMark/>
          </w:tcPr>
          <w:p w:rsidR="006C1AFE" w:rsidRPr="006C1AFE" w:rsidRDefault="006C1AFE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заместитель директора по УВР</w:t>
            </w:r>
          </w:p>
        </w:tc>
        <w:tc>
          <w:tcPr>
            <w:tcW w:w="3397" w:type="dxa"/>
          </w:tcPr>
          <w:p w:rsidR="006C1AFE" w:rsidRPr="006C1AFE" w:rsidRDefault="006C1AFE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 Директор школы</w:t>
            </w:r>
          </w:p>
          <w:p w:rsidR="006C1AFE" w:rsidRPr="006C1AFE" w:rsidRDefault="006C1AFE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6C1AFE" w:rsidRPr="006C1AFE" w:rsidTr="006C1AFE">
        <w:tc>
          <w:tcPr>
            <w:tcW w:w="3396" w:type="dxa"/>
            <w:hideMark/>
          </w:tcPr>
          <w:p w:rsidR="006C1AFE" w:rsidRPr="006C1AFE" w:rsidRDefault="006C1AFE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Протокол №1</w:t>
            </w:r>
          </w:p>
        </w:tc>
        <w:tc>
          <w:tcPr>
            <w:tcW w:w="3397" w:type="dxa"/>
            <w:hideMark/>
          </w:tcPr>
          <w:p w:rsidR="006C1AFE" w:rsidRPr="006C1AFE" w:rsidRDefault="006C1AFE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   ___________________</w:t>
            </w:r>
          </w:p>
        </w:tc>
        <w:tc>
          <w:tcPr>
            <w:tcW w:w="3397" w:type="dxa"/>
            <w:hideMark/>
          </w:tcPr>
          <w:p w:rsidR="006C1AFE" w:rsidRPr="006C1AFE" w:rsidRDefault="006C1AFE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   ___________________</w:t>
            </w:r>
          </w:p>
        </w:tc>
      </w:tr>
      <w:tr w:rsidR="006C1AFE" w:rsidRPr="006C1AFE" w:rsidTr="006C1AFE">
        <w:tc>
          <w:tcPr>
            <w:tcW w:w="3396" w:type="dxa"/>
            <w:hideMark/>
          </w:tcPr>
          <w:p w:rsidR="006C1AFE" w:rsidRPr="006C1AFE" w:rsidRDefault="006C1AFE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От «28» августа 2024г.</w:t>
            </w:r>
          </w:p>
        </w:tc>
        <w:tc>
          <w:tcPr>
            <w:tcW w:w="3397" w:type="dxa"/>
          </w:tcPr>
          <w:p w:rsidR="006C1AFE" w:rsidRPr="006C1AFE" w:rsidRDefault="006C1AFE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И.С. Бессонова                        Протокол №1</w:t>
            </w:r>
          </w:p>
          <w:p w:rsidR="006C1AFE" w:rsidRPr="006C1AFE" w:rsidRDefault="006C1AFE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от 28 августа 2024г.</w:t>
            </w:r>
          </w:p>
          <w:p w:rsidR="006C1AFE" w:rsidRPr="006C1AFE" w:rsidRDefault="006C1AFE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3397" w:type="dxa"/>
            <w:hideMark/>
          </w:tcPr>
          <w:p w:rsidR="006C1AFE" w:rsidRPr="006C1AFE" w:rsidRDefault="006C1AFE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А.Е. Золотарев</w:t>
            </w:r>
          </w:p>
          <w:p w:rsidR="006C1AFE" w:rsidRPr="006C1AFE" w:rsidRDefault="006C1AFE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Приказ №82-од</w:t>
            </w:r>
          </w:p>
          <w:p w:rsidR="006C1AFE" w:rsidRPr="006C1AFE" w:rsidRDefault="006C1AFE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от 29 августа 2024г.</w:t>
            </w:r>
          </w:p>
        </w:tc>
      </w:tr>
    </w:tbl>
    <w:p w:rsidR="006C1AFE" w:rsidRPr="006C1AFE" w:rsidRDefault="006C1AFE" w:rsidP="006C1AFE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1AFE" w:rsidRPr="006C1AFE" w:rsidRDefault="006C1AFE" w:rsidP="006C1AF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C1AFE" w:rsidRPr="006C1AFE" w:rsidRDefault="006C1AFE" w:rsidP="006C1AF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6C1AFE" w:rsidRPr="006C1AFE" w:rsidRDefault="006C1AFE" w:rsidP="006C1AFE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:rsidR="006C1AFE" w:rsidRPr="006C1AFE" w:rsidRDefault="006C1AFE" w:rsidP="006C1AFE">
      <w:pPr>
        <w:rPr>
          <w:rFonts w:ascii="Times New Roman" w:hAnsi="Times New Roman" w:cs="Times New Roman"/>
          <w:bCs/>
          <w:caps/>
          <w:color w:val="000000" w:themeColor="text1"/>
          <w:sz w:val="32"/>
          <w:szCs w:val="32"/>
        </w:rPr>
      </w:pPr>
    </w:p>
    <w:p w:rsidR="006C1AFE" w:rsidRPr="006C1AFE" w:rsidRDefault="006C1AFE" w:rsidP="006C1AFE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Адаптированная рабочая программа</w:t>
      </w:r>
    </w:p>
    <w:p w:rsidR="006C1AFE" w:rsidRPr="006C1AFE" w:rsidRDefault="006C1AFE" w:rsidP="006C1AFE">
      <w:pPr>
        <w:jc w:val="center"/>
        <w:rPr>
          <w:rFonts w:ascii="Times New Roman" w:hAnsi="Times New Roman" w:cs="Times New Roman"/>
          <w:iCs/>
          <w:caps/>
          <w:color w:val="000000" w:themeColor="text1"/>
          <w:sz w:val="28"/>
          <w:szCs w:val="28"/>
        </w:rPr>
      </w:pP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6C1AFE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 xml:space="preserve"> </w:t>
      </w:r>
      <w:r w:rsidRPr="006C1AF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коррекционному курсу </w:t>
      </w: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«Предметно практические действия</w:t>
      </w: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6C1AFE" w:rsidRPr="006C1AFE" w:rsidRDefault="006C1AFE" w:rsidP="006C1AFE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с интеллекту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альными нарушениями (вариант 9.2</w:t>
      </w: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6C1AFE" w:rsidRPr="006C1AFE" w:rsidRDefault="006C1AFE" w:rsidP="006C1AFE">
      <w:pPr>
        <w:jc w:val="center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1-7</w:t>
      </w:r>
      <w:r w:rsidRPr="006C1AF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классы</w:t>
      </w:r>
    </w:p>
    <w:p w:rsidR="006C1AFE" w:rsidRPr="006C1AFE" w:rsidRDefault="006C1AFE" w:rsidP="006C1AFE">
      <w:pPr>
        <w:jc w:val="center"/>
        <w:rPr>
          <w:rFonts w:ascii="Times New Roman" w:hAnsi="Times New Roman" w:cs="Times New Roman"/>
          <w:i/>
          <w:color w:val="000000" w:themeColor="text1"/>
          <w:sz w:val="32"/>
          <w:szCs w:val="24"/>
        </w:rPr>
      </w:pPr>
    </w:p>
    <w:p w:rsidR="006C1AFE" w:rsidRPr="006C1AFE" w:rsidRDefault="006C1AFE" w:rsidP="006C1AFE">
      <w:pPr>
        <w:jc w:val="center"/>
        <w:rPr>
          <w:rFonts w:ascii="Times New Roman" w:hAnsi="Times New Roman" w:cs="Times New Roman"/>
          <w:b/>
          <w:i/>
          <w:color w:val="000000" w:themeColor="text1"/>
          <w:sz w:val="32"/>
        </w:rPr>
      </w:pPr>
    </w:p>
    <w:p w:rsidR="006C1AFE" w:rsidRPr="006C1AFE" w:rsidRDefault="006C1AFE" w:rsidP="006C1AFE">
      <w:pPr>
        <w:rPr>
          <w:rFonts w:ascii="Times New Roman" w:hAnsi="Times New Roman" w:cs="Times New Roman"/>
          <w:b/>
          <w:i/>
          <w:color w:val="000000" w:themeColor="text1"/>
          <w:sz w:val="32"/>
        </w:rPr>
      </w:pPr>
    </w:p>
    <w:p w:rsidR="006C1AFE" w:rsidRPr="006C1AFE" w:rsidRDefault="006C1AFE" w:rsidP="006C1AFE">
      <w:pPr>
        <w:jc w:val="center"/>
        <w:rPr>
          <w:rFonts w:ascii="Times New Roman" w:hAnsi="Times New Roman" w:cs="Times New Roman"/>
          <w:b/>
          <w:i/>
          <w:color w:val="000000" w:themeColor="text1"/>
          <w:sz w:val="32"/>
        </w:rPr>
      </w:pPr>
    </w:p>
    <w:p w:rsidR="006C1AFE" w:rsidRPr="006C1AFE" w:rsidRDefault="006C1AFE" w:rsidP="006C1AFE">
      <w:pPr>
        <w:jc w:val="center"/>
        <w:rPr>
          <w:rFonts w:ascii="Times New Roman" w:hAnsi="Times New Roman" w:cs="Times New Roman"/>
          <w:b/>
          <w:caps/>
          <w:color w:val="000000" w:themeColor="text1"/>
          <w:sz w:val="24"/>
        </w:rPr>
      </w:pPr>
    </w:p>
    <w:p w:rsidR="006C1AFE" w:rsidRPr="006C1AFE" w:rsidRDefault="006C1AFE" w:rsidP="006C1AFE">
      <w:pPr>
        <w:rPr>
          <w:rFonts w:ascii="Times New Roman" w:hAnsi="Times New Roman" w:cs="Times New Roman"/>
          <w:color w:val="000000" w:themeColor="text1"/>
        </w:rPr>
      </w:pPr>
    </w:p>
    <w:p w:rsidR="006C1AFE" w:rsidRPr="006C1AFE" w:rsidRDefault="006C1AFE" w:rsidP="006C1AFE">
      <w:pPr>
        <w:tabs>
          <w:tab w:val="left" w:pos="4035"/>
        </w:tabs>
        <w:spacing w:line="360" w:lineRule="auto"/>
        <w:jc w:val="right"/>
        <w:rPr>
          <w:rFonts w:ascii="Times New Roman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 xml:space="preserve">Автор - составитель: </w:t>
      </w:r>
    </w:p>
    <w:p w:rsidR="006C1AFE" w:rsidRPr="006C1AFE" w:rsidRDefault="006C1AFE" w:rsidP="006C1AFE">
      <w:pPr>
        <w:tabs>
          <w:tab w:val="left" w:pos="4035"/>
        </w:tabs>
        <w:spacing w:line="360" w:lineRule="auto"/>
        <w:jc w:val="right"/>
        <w:rPr>
          <w:rFonts w:ascii="Times New Roman" w:eastAsia="Calibri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>Учитель</w:t>
      </w:r>
      <w:r w:rsidRPr="006C1AFE">
        <w:rPr>
          <w:rFonts w:ascii="Times New Roman" w:eastAsia="Calibri" w:hAnsi="Times New Roman" w:cs="Times New Roman"/>
          <w:color w:val="000000"/>
        </w:rPr>
        <w:t xml:space="preserve"> </w:t>
      </w:r>
      <w:r w:rsidRPr="006C1AFE">
        <w:rPr>
          <w:rFonts w:ascii="Times New Roman" w:hAnsi="Times New Roman" w:cs="Times New Roman"/>
          <w:color w:val="000000"/>
        </w:rPr>
        <w:t>Долгова Ксения Владимировна</w:t>
      </w:r>
    </w:p>
    <w:p w:rsidR="006C1AFE" w:rsidRPr="006C1AFE" w:rsidRDefault="006C1AFE" w:rsidP="006C1AFE">
      <w:pPr>
        <w:spacing w:line="360" w:lineRule="auto"/>
        <w:rPr>
          <w:rFonts w:ascii="Times New Roman" w:eastAsia="Times New Roman" w:hAnsi="Times New Roman" w:cs="Times New Roman"/>
          <w:color w:val="000000"/>
        </w:rPr>
      </w:pPr>
    </w:p>
    <w:p w:rsidR="006C1AFE" w:rsidRPr="006C1AFE" w:rsidRDefault="006C1AFE" w:rsidP="006C1AFE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6C1AFE" w:rsidRPr="006C1AFE" w:rsidRDefault="006C1AFE" w:rsidP="006C1AFE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6C1AFE" w:rsidRPr="006C1AFE" w:rsidRDefault="006C1AFE" w:rsidP="006C1AFE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6C1AFE" w:rsidRPr="006C1AFE" w:rsidRDefault="006C1AFE" w:rsidP="006C1AFE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>Рассмотрено на заседании школьного методического объединения</w:t>
      </w:r>
    </w:p>
    <w:p w:rsidR="006C1AFE" w:rsidRPr="006C1AFE" w:rsidRDefault="006C1AFE" w:rsidP="006C1AFE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 xml:space="preserve">Протокол от «_27_»_______августа_____ 2024г. </w:t>
      </w:r>
      <w:r w:rsidRPr="006C1AFE">
        <w:rPr>
          <w:rFonts w:ascii="Times New Roman" w:eastAsia="Segoe UI Symbol" w:hAnsi="Times New Roman" w:cs="Times New Roman"/>
          <w:color w:val="000000"/>
        </w:rPr>
        <w:t>№</w:t>
      </w:r>
      <w:r w:rsidRPr="006C1AFE">
        <w:rPr>
          <w:rFonts w:ascii="Times New Roman" w:hAnsi="Times New Roman" w:cs="Times New Roman"/>
          <w:color w:val="000000"/>
        </w:rPr>
        <w:t xml:space="preserve"> 1</w:t>
      </w:r>
    </w:p>
    <w:p w:rsidR="006C1AFE" w:rsidRPr="006C1AFE" w:rsidRDefault="006C1AFE" w:rsidP="006C1AF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 xml:space="preserve">Руководитель ШМО ____________________ /_________________     </w:t>
      </w:r>
    </w:p>
    <w:p w:rsidR="006C1AFE" w:rsidRDefault="006C1AFE" w:rsidP="006C1AFE">
      <w:pPr>
        <w:spacing w:line="360" w:lineRule="auto"/>
        <w:ind w:firstLine="709"/>
        <w:jc w:val="both"/>
        <w:rPr>
          <w:color w:val="000000"/>
        </w:rPr>
      </w:pPr>
    </w:p>
    <w:p w:rsidR="006C1AFE" w:rsidRDefault="006C1AFE" w:rsidP="006C1AFE">
      <w:pPr>
        <w:spacing w:line="360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</w:t>
      </w:r>
    </w:p>
    <w:p w:rsidR="006C1AFE" w:rsidRPr="006C1AFE" w:rsidRDefault="006C1AFE" w:rsidP="006C1AFE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C1AFE">
        <w:rPr>
          <w:rFonts w:ascii="Times New Roman" w:hAnsi="Times New Roman" w:cs="Times New Roman"/>
          <w:color w:val="000000" w:themeColor="text1"/>
          <w:sz w:val="20"/>
          <w:szCs w:val="20"/>
        </w:rPr>
        <w:t>2024 - 2025 учебный год</w:t>
      </w:r>
    </w:p>
    <w:p w:rsidR="006C1AFE" w:rsidRPr="006C1AFE" w:rsidRDefault="006C1AFE" w:rsidP="006C1AFE">
      <w:pPr>
        <w:spacing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C1AFE">
        <w:rPr>
          <w:rFonts w:ascii="Times New Roman" w:hAnsi="Times New Roman" w:cs="Times New Roman"/>
          <w:color w:val="000000"/>
          <w:sz w:val="20"/>
          <w:szCs w:val="20"/>
        </w:rPr>
        <w:t>г. Верхняя Салда</w:t>
      </w:r>
    </w:p>
    <w:p w:rsidR="0054059E" w:rsidRDefault="005405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04"/>
        <w:jc w:val="right"/>
        <w:rPr>
          <w:rFonts w:ascii="Times" w:eastAsia="Times" w:hAnsi="Times" w:cs="Times"/>
          <w:b/>
          <w:sz w:val="24"/>
          <w:szCs w:val="24"/>
        </w:rPr>
      </w:pPr>
      <w:bookmarkStart w:id="0" w:name="_GoBack"/>
      <w:bookmarkEnd w:id="0"/>
    </w:p>
    <w:p w:rsidR="0054059E" w:rsidRDefault="004A3F92">
      <w:pPr>
        <w:pStyle w:val="a3"/>
        <w:jc w:val="center"/>
      </w:pPr>
      <w:bookmarkStart w:id="1" w:name="_3nnh4ax4gmae" w:colFirst="0" w:colLast="0"/>
      <w:bookmarkEnd w:id="1"/>
      <w:r>
        <w:t>Содержание</w:t>
      </w:r>
    </w:p>
    <w:tbl>
      <w:tblPr>
        <w:tblStyle w:val="a5"/>
        <w:tblW w:w="9923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5"/>
        <w:gridCol w:w="708"/>
      </w:tblGrid>
      <w:tr w:rsidR="0054059E">
        <w:tc>
          <w:tcPr>
            <w:tcW w:w="9215" w:type="dxa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Пояснительная записка</w:t>
            </w:r>
          </w:p>
        </w:tc>
        <w:tc>
          <w:tcPr>
            <w:tcW w:w="708" w:type="dxa"/>
          </w:tcPr>
          <w:p w:rsidR="0054059E" w:rsidRDefault="004A3F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059E">
        <w:tc>
          <w:tcPr>
            <w:tcW w:w="9215" w:type="dxa"/>
          </w:tcPr>
          <w:p w:rsidR="0054059E" w:rsidRDefault="004A3F92">
            <w:pPr>
              <w:spacing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Общая характеристика коррекционно-развивающего курса</w:t>
            </w:r>
          </w:p>
        </w:tc>
        <w:tc>
          <w:tcPr>
            <w:tcW w:w="708" w:type="dxa"/>
          </w:tcPr>
          <w:p w:rsidR="0054059E" w:rsidRDefault="004A3F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059E">
        <w:tc>
          <w:tcPr>
            <w:tcW w:w="9215" w:type="dxa"/>
          </w:tcPr>
          <w:p w:rsidR="0054059E" w:rsidRDefault="004A3F92">
            <w:pPr>
              <w:spacing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Место курса «Предметно-практические действия» в учебном плане</w:t>
            </w:r>
          </w:p>
        </w:tc>
        <w:tc>
          <w:tcPr>
            <w:tcW w:w="708" w:type="dxa"/>
          </w:tcPr>
          <w:p w:rsidR="0054059E" w:rsidRDefault="004A3F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4059E">
        <w:tc>
          <w:tcPr>
            <w:tcW w:w="9215" w:type="dxa"/>
          </w:tcPr>
          <w:p w:rsidR="0054059E" w:rsidRDefault="004A3F92">
            <w:pPr>
              <w:spacing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 Психолого-педагогическая характеристика обучающихся</w:t>
            </w:r>
          </w:p>
        </w:tc>
        <w:tc>
          <w:tcPr>
            <w:tcW w:w="708" w:type="dxa"/>
          </w:tcPr>
          <w:p w:rsidR="0054059E" w:rsidRDefault="004A3F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4059E">
        <w:tc>
          <w:tcPr>
            <w:tcW w:w="9215" w:type="dxa"/>
          </w:tcPr>
          <w:p w:rsidR="0054059E" w:rsidRDefault="004A3F92">
            <w:pPr>
              <w:spacing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Планируемые результаты освоения учебного предмета</w:t>
            </w:r>
          </w:p>
        </w:tc>
        <w:tc>
          <w:tcPr>
            <w:tcW w:w="708" w:type="dxa"/>
          </w:tcPr>
          <w:p w:rsidR="0054059E" w:rsidRDefault="004A3F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4059E">
        <w:tc>
          <w:tcPr>
            <w:tcW w:w="9215" w:type="dxa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Личностные результаты</w:t>
            </w:r>
          </w:p>
        </w:tc>
        <w:tc>
          <w:tcPr>
            <w:tcW w:w="708" w:type="dxa"/>
          </w:tcPr>
          <w:p w:rsidR="0054059E" w:rsidRDefault="004A3F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4059E">
        <w:tc>
          <w:tcPr>
            <w:tcW w:w="9215" w:type="dxa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Предметные результаты</w:t>
            </w:r>
          </w:p>
        </w:tc>
        <w:tc>
          <w:tcPr>
            <w:tcW w:w="708" w:type="dxa"/>
          </w:tcPr>
          <w:p w:rsidR="0054059E" w:rsidRDefault="004A3F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4059E">
        <w:tc>
          <w:tcPr>
            <w:tcW w:w="9215" w:type="dxa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 Базовые учебные действия</w:t>
            </w:r>
          </w:p>
        </w:tc>
        <w:tc>
          <w:tcPr>
            <w:tcW w:w="708" w:type="dxa"/>
          </w:tcPr>
          <w:p w:rsidR="0054059E" w:rsidRDefault="004A3F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4059E">
        <w:tc>
          <w:tcPr>
            <w:tcW w:w="9215" w:type="dxa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 Критерии и нормы оценки достижений</w:t>
            </w:r>
          </w:p>
        </w:tc>
        <w:tc>
          <w:tcPr>
            <w:tcW w:w="708" w:type="dxa"/>
          </w:tcPr>
          <w:p w:rsidR="0054059E" w:rsidRDefault="004A3F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4059E">
        <w:tc>
          <w:tcPr>
            <w:tcW w:w="9215" w:type="dxa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Содержание коррекционного курса «предметно-практические действия»</w:t>
            </w:r>
          </w:p>
        </w:tc>
        <w:tc>
          <w:tcPr>
            <w:tcW w:w="708" w:type="dxa"/>
          </w:tcPr>
          <w:p w:rsidR="0054059E" w:rsidRDefault="004A3F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4059E">
        <w:tc>
          <w:tcPr>
            <w:tcW w:w="9215" w:type="dxa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Учебно-методическое обеспечение образовательного процесса</w:t>
            </w:r>
          </w:p>
        </w:tc>
        <w:tc>
          <w:tcPr>
            <w:tcW w:w="708" w:type="dxa"/>
          </w:tcPr>
          <w:p w:rsidR="0054059E" w:rsidRDefault="004A3F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4059E">
        <w:tc>
          <w:tcPr>
            <w:tcW w:w="9215" w:type="dxa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Тематическое планирование</w:t>
            </w:r>
          </w:p>
        </w:tc>
        <w:tc>
          <w:tcPr>
            <w:tcW w:w="708" w:type="dxa"/>
          </w:tcPr>
          <w:p w:rsidR="0054059E" w:rsidRDefault="004A3F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4059E">
        <w:tc>
          <w:tcPr>
            <w:tcW w:w="9215" w:type="dxa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6.1. Тем</w:t>
            </w:r>
            <w:r w:rsidR="004B410A">
              <w:rPr>
                <w:rFonts w:ascii="Times New Roman" w:eastAsia="Times New Roman" w:hAnsi="Times New Roman" w:cs="Times New Roman"/>
                <w:sz w:val="24"/>
                <w:szCs w:val="24"/>
              </w:rPr>
              <w:t>атическое планирование 1 доп - 4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708" w:type="dxa"/>
          </w:tcPr>
          <w:p w:rsidR="0054059E" w:rsidRDefault="004A3F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4059E">
        <w:tc>
          <w:tcPr>
            <w:tcW w:w="9215" w:type="dxa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6.2.</w:t>
            </w:r>
            <w:r w:rsidR="004B41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Тематическое планирование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708" w:type="dxa"/>
          </w:tcPr>
          <w:p w:rsidR="0054059E" w:rsidRDefault="004A3F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:rsidR="0054059E" w:rsidRDefault="0054059E">
      <w:pPr>
        <w:spacing w:after="200"/>
      </w:pPr>
    </w:p>
    <w:p w:rsidR="0054059E" w:rsidRDefault="0054059E">
      <w:pPr>
        <w:spacing w:after="200"/>
      </w:pPr>
    </w:p>
    <w:p w:rsidR="0054059E" w:rsidRDefault="0054059E">
      <w:pPr>
        <w:spacing w:after="200"/>
      </w:pPr>
    </w:p>
    <w:p w:rsidR="0054059E" w:rsidRDefault="0054059E">
      <w:pPr>
        <w:spacing w:after="200"/>
      </w:pPr>
    </w:p>
    <w:p w:rsidR="0054059E" w:rsidRDefault="0054059E">
      <w:pPr>
        <w:spacing w:after="200"/>
      </w:pPr>
    </w:p>
    <w:p w:rsidR="0054059E" w:rsidRDefault="0054059E">
      <w:pPr>
        <w:spacing w:after="200"/>
      </w:pPr>
    </w:p>
    <w:p w:rsidR="0054059E" w:rsidRDefault="0054059E">
      <w:pPr>
        <w:spacing w:after="200"/>
      </w:pPr>
    </w:p>
    <w:p w:rsidR="0054059E" w:rsidRDefault="0054059E">
      <w:pPr>
        <w:spacing w:after="200"/>
      </w:pPr>
    </w:p>
    <w:p w:rsidR="0054059E" w:rsidRDefault="0054059E">
      <w:pPr>
        <w:spacing w:after="200"/>
      </w:pPr>
    </w:p>
    <w:p w:rsidR="0054059E" w:rsidRDefault="0054059E">
      <w:pPr>
        <w:spacing w:after="200"/>
      </w:pPr>
    </w:p>
    <w:p w:rsidR="0054059E" w:rsidRDefault="0054059E">
      <w:pPr>
        <w:spacing w:after="200"/>
      </w:pPr>
    </w:p>
    <w:p w:rsidR="0054059E" w:rsidRDefault="0054059E">
      <w:pPr>
        <w:spacing w:after="200"/>
      </w:pPr>
    </w:p>
    <w:p w:rsidR="0054059E" w:rsidRDefault="0054059E">
      <w:pPr>
        <w:spacing w:after="200"/>
      </w:pPr>
    </w:p>
    <w:p w:rsidR="0054059E" w:rsidRDefault="0054059E">
      <w:pPr>
        <w:spacing w:after="200"/>
      </w:pPr>
    </w:p>
    <w:p w:rsidR="0054059E" w:rsidRDefault="0054059E">
      <w:pPr>
        <w:spacing w:after="200"/>
      </w:pPr>
    </w:p>
    <w:p w:rsidR="001D43DD" w:rsidRDefault="001D43DD">
      <w:pPr>
        <w:spacing w:after="200"/>
      </w:pPr>
    </w:p>
    <w:p w:rsidR="001D43DD" w:rsidRDefault="001D43DD">
      <w:pPr>
        <w:spacing w:after="200"/>
      </w:pPr>
    </w:p>
    <w:p w:rsidR="001D43DD" w:rsidRDefault="001D43DD">
      <w:pPr>
        <w:spacing w:after="200"/>
      </w:pPr>
    </w:p>
    <w:p w:rsidR="001D43DD" w:rsidRDefault="001D43DD">
      <w:pPr>
        <w:spacing w:after="200"/>
      </w:pPr>
    </w:p>
    <w:p w:rsidR="0054059E" w:rsidRDefault="0054059E">
      <w:pPr>
        <w:spacing w:after="200"/>
      </w:pPr>
    </w:p>
    <w:p w:rsidR="0054059E" w:rsidRDefault="0054059E">
      <w:pPr>
        <w:pStyle w:val="a3"/>
        <w:widowControl w:val="0"/>
        <w:ind w:right="3304"/>
        <w:jc w:val="right"/>
      </w:pPr>
      <w:bookmarkStart w:id="2" w:name="_eyi8r3ipv4cx" w:colFirst="0" w:colLast="0"/>
      <w:bookmarkEnd w:id="2"/>
    </w:p>
    <w:p w:rsidR="0054059E" w:rsidRPr="004B410A" w:rsidRDefault="004A3F92" w:rsidP="004B410A">
      <w:pPr>
        <w:pStyle w:val="a3"/>
        <w:widowControl w:val="0"/>
        <w:spacing w:before="0"/>
        <w:ind w:right="3304"/>
        <w:jc w:val="both"/>
        <w:rPr>
          <w:rFonts w:ascii="Times New Roman" w:hAnsi="Times New Roman" w:cs="Times New Roman"/>
          <w:sz w:val="28"/>
          <w:szCs w:val="28"/>
        </w:rPr>
      </w:pPr>
      <w:bookmarkStart w:id="3" w:name="_2l72j6hgawh" w:colFirst="0" w:colLast="0"/>
      <w:bookmarkEnd w:id="3"/>
      <w:r w:rsidRPr="004B410A">
        <w:rPr>
          <w:rFonts w:ascii="Times New Roman" w:hAnsi="Times New Roman" w:cs="Times New Roman"/>
          <w:sz w:val="28"/>
          <w:szCs w:val="28"/>
        </w:rPr>
        <w:t xml:space="preserve">1.ПОЯСНИТЕЛЬНАЯ ЗАПИСКА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7" w:line="240" w:lineRule="auto"/>
        <w:ind w:left="851" w:right="-4" w:firstLine="708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Данная программа коррекционных занятий по курсу «Предметно-практические действия», составлена с учетом общих целей изучения курса, определенных Федеральным государственным стандартом и отраженных в АООП обучающихся с умеренной, тяжелой и глубокой умственной отсталостью (интеллектуальными нарушениями), тяжелыми и множественными нарушениями развития.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1" w:right="-4" w:firstLine="708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Вследствие органического поражения ЦНС у детей с умеренной, тяжелой, глубокой  умственной отсталостью, с ТМНР процессы восприятия, памяти, мышления, речи, двигательных и  других функций нарушены или искажены, поэтому формирование предметных действий  происходит со значительной задержкой. У многих детей с ТМНР, достигших школьного возраста,  действия с предметами остаются на уровне неспецифических манипуляций. В этой связи ребенку  необходима специальная обучающая помощь, направленная на формирование разнообразных  видов предметно-практической деятельности. Обучение начинается с формирования  элементарных специфических манипуляций, которые со временем преобразуются в произвольные  целенаправленные действия с различными предметами и материалами.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849" w:right="8" w:firstLine="710"/>
        <w:jc w:val="both"/>
        <w:rPr>
          <w:rFonts w:ascii="Times New Roman" w:eastAsia="Times" w:hAnsi="Times New Roman" w:cs="Times New Roman"/>
          <w:i/>
          <w:sz w:val="28"/>
          <w:szCs w:val="28"/>
        </w:rPr>
      </w:pPr>
      <w:r w:rsidRPr="004B410A">
        <w:rPr>
          <w:rFonts w:ascii="Times New Roman" w:eastAsia="Times" w:hAnsi="Times New Roman" w:cs="Times New Roman"/>
          <w:i/>
          <w:sz w:val="28"/>
          <w:szCs w:val="28"/>
        </w:rPr>
        <w:t>Цели коррекционного курса: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849" w:right="8" w:firstLine="710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Предметные: формирование целенаправленных произвольных движений с различными предметами и материалами.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849" w:right="8" w:firstLine="710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Личностные: развитие мотивов учебно-трудовой деятельности, формирование внутренней позиции школьника.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849" w:right="8" w:firstLine="710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Коррекционные: используя различные многообразные виды деятельности (предметная деятельность, игровая, конструирование, действия с разборными игрушками, ручной труд и т. д.) корригировать недостатки восприятия, внимания, зрительно- двигательной координации, пространственных представлений, наглядно-действенного, наглядно-образного мышления детей и речи в связи с практической деятельностью.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849" w:right="8" w:firstLine="710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Социальные: овладение обучающимися системой доступных, практически значимых знаний, умений и навыков необходимых для дальнейшей социализации и адаптации в обществе.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i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i/>
          <w:sz w:val="28"/>
          <w:szCs w:val="28"/>
          <w:highlight w:val="white"/>
        </w:rPr>
        <w:t>Задачи коррекционного курса: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>Предметные: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- освоение простых действий с предметами и материалами;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>- развитие умений следовать определенному порядку при выполнении предметных действий;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>- формирование элементарных общетрудовых умений и навыков.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>Личностные: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>- формирование положительного отношения к обучению и труду;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>- развитие активности и самостоятельности, навыков взаимоотношений и опыта совместной деятельности;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>- формирование положительных качеств личности.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lastRenderedPageBreak/>
        <w:t>Коррекционные: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>- корригировать познавательную деятельность, высшие психические функции у обучающихся;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>- развитие мелкой моторики, зрительно-моторной координации.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>Социальные: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>- овладение навыками самообслуживания и личной гигиены;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>- развитие умения работать в коллективе, договариваться и приходить к общему решению.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Форма проведения занятий: индивидуальная</w:t>
      </w: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,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в парах</w:t>
      </w: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>, групповая.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>Содержание обучения на коррекционных занятиях предметно-практической деятельности очень разнообразно, что определяется многообразием различных дефектов, присущих детям с умственной отсталостью. Выраженные нарушения моторики, в частности зрительно-двигательной координации, которые прямым образом отражаются на возможностях и результатах предметно-практической деятельности детей, требуют проведения игр и упражнений, направленных на коррекцию этих нарушений. Для коррекции нарушений внимания предусмотрены специальные упражнения и игры, сенсорное развитие детей осуществляется по разнообразной системе предметно-манипулятивной деятельности и в дидактических играх.</w:t>
      </w:r>
    </w:p>
    <w:p w:rsidR="0054059E" w:rsidRPr="004B410A" w:rsidRDefault="004A3F92" w:rsidP="004B410A">
      <w:pPr>
        <w:widowControl w:val="0"/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Достижение поставленных перед данным предметом единых задач осуществляется не путем изолированных упражнений, а в различных видах содержательной деятельности. Каждая коррекционная задача по возможности включается в различные виды деятельности.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pStyle w:val="a3"/>
        <w:widowControl w:val="0"/>
        <w:ind w:left="156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zdd60e3035gf" w:colFirst="0" w:colLast="0"/>
      <w:bookmarkEnd w:id="4"/>
      <w:r w:rsidRPr="004B410A">
        <w:rPr>
          <w:rFonts w:ascii="Times New Roman" w:hAnsi="Times New Roman" w:cs="Times New Roman"/>
          <w:sz w:val="28"/>
          <w:szCs w:val="28"/>
        </w:rPr>
        <w:t>1.1. Общая характеристика коррекционно-развивающего курса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Коррекционный курс "Предметно-практические действия" (ППД) — это средство, помогающее учить ребенка, развивать его. Практическая деятельность в ее простых видах наиболее понятна и доступна детям. Здесь все дано в наглядном, легко воспринимаемом виде. Разнообразие видов заданий обеспечивает разностороннюю и активную работу всех анализаторов.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Основным механизмом включения учащихся в деятельность на уроке является сотрудничество взрослого с ребенком в различных видах деятельности: совместной (сопряженной), самостоятельной.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 xml:space="preserve">Развитию ППД предшествует длительный период овладения действиями с предметами (хватанием и другими манипуляциями, собственно предметными действиями), использования предметов по их функциональному назначению способом, закрепленным за ними в </w:t>
      </w:r>
      <w:r w:rsidRPr="004B410A">
        <w:rPr>
          <w:rFonts w:ascii="Times New Roman" w:eastAsia="Times" w:hAnsi="Times New Roman" w:cs="Times New Roman"/>
          <w:sz w:val="28"/>
          <w:szCs w:val="28"/>
        </w:rPr>
        <w:lastRenderedPageBreak/>
        <w:t>человеческом опыте.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На занятиях ППД дети практически знакомятся с материалами, их свойствами и назначением, учатся их узнавать, различать и называть, усваивают доступные приемы их обработки. Дети учатся правильно пользоваться инструментами, практически осваивают правила техники безопасности при работе с ними, овладевают основами трудовой культуры. Занятия ППД способствуют формированию мотивационной готовности к трудовому обучению, развитию произвольности (формированию умений подражать действиям взрослого, действовать по показу, образцу, словесной инструкции, подчинять свои действия заданному правилу). «Предметно-практические действия» предполагают обучение детей с интеллектуальной недостаточностью умению подражать действиям взрослого, использованию предметов как орудий в деятельности. Важно показать детям, что большинство действий в быту, связанных с трудом, с удовлетворением жизненных потребностей, человек производит, используя предметы-орудия, вспомогательные средства (стул, ложка, чашка, ножницы и т. д.).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 xml:space="preserve">В соответствии с указанными целями и задачами определяется содержание ППД. 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 xml:space="preserve">Программа состоит из следующих разделов: 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Предметно-практические действия</w:t>
      </w:r>
    </w:p>
    <w:p w:rsidR="0054059E" w:rsidRPr="004B410A" w:rsidRDefault="004A3F92" w:rsidP="004B41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Конструирование</w:t>
      </w:r>
    </w:p>
    <w:p w:rsidR="0054059E" w:rsidRPr="004B410A" w:rsidRDefault="004A3F92" w:rsidP="004B41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Работа с мозаикой</w:t>
      </w:r>
    </w:p>
    <w:p w:rsidR="0054059E" w:rsidRPr="004B410A" w:rsidRDefault="004A3F92" w:rsidP="004B41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Работа с пластическими материалами</w:t>
      </w:r>
    </w:p>
    <w:p w:rsidR="0054059E" w:rsidRPr="004B410A" w:rsidRDefault="004A3F92" w:rsidP="004B41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Работа с бумагой и фольгой</w:t>
      </w:r>
    </w:p>
    <w:p w:rsidR="0054059E" w:rsidRPr="004B410A" w:rsidRDefault="004A3F92" w:rsidP="004B41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Работа с нитками и тканью</w:t>
      </w:r>
    </w:p>
    <w:p w:rsidR="0054059E" w:rsidRPr="004B410A" w:rsidRDefault="004A3F92" w:rsidP="004B41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Работа с природными материалами.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 xml:space="preserve">          Основной формой обучения являются занятия.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Типы занятий: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сообщения новых знаний;</w:t>
      </w:r>
    </w:p>
    <w:p w:rsidR="0054059E" w:rsidRPr="004B410A" w:rsidRDefault="004A3F92" w:rsidP="004B410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 xml:space="preserve">закрепления полученных знаний и умений; </w:t>
      </w:r>
    </w:p>
    <w:p w:rsidR="0054059E" w:rsidRPr="004B410A" w:rsidRDefault="004A3F92" w:rsidP="004B410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 xml:space="preserve">упражнение; </w:t>
      </w:r>
    </w:p>
    <w:p w:rsidR="0054059E" w:rsidRPr="004B410A" w:rsidRDefault="004A3F92" w:rsidP="004B410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 xml:space="preserve">обобщение полученных знаний, умений и навыков; </w:t>
      </w:r>
    </w:p>
    <w:p w:rsidR="0054059E" w:rsidRPr="004B410A" w:rsidRDefault="004A3F92" w:rsidP="004B410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 xml:space="preserve">проверки и оценки знаний, умений и навыков; </w:t>
      </w:r>
    </w:p>
    <w:p w:rsidR="0054059E" w:rsidRPr="004B410A" w:rsidRDefault="004A3F92" w:rsidP="004B410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повторение полученных знаний;</w:t>
      </w:r>
    </w:p>
    <w:p w:rsidR="0054059E" w:rsidRPr="004B410A" w:rsidRDefault="004A3F92" w:rsidP="004B410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комбинированный.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 xml:space="preserve">Содержание разделов «Конструирование», «Работа с мозаикой», «Работа с пластическими материалами», «Работа с бумагой и фольгой», «Работа с нитками и тканью», «Работа с природными материалами» </w:t>
      </w:r>
      <w:r w:rsidRPr="004B410A">
        <w:rPr>
          <w:rFonts w:ascii="Times New Roman" w:eastAsia="Times" w:hAnsi="Times New Roman" w:cs="Times New Roman"/>
          <w:sz w:val="28"/>
          <w:szCs w:val="28"/>
        </w:rPr>
        <w:lastRenderedPageBreak/>
        <w:t>отражает предметно-практическую направленность различных видов ручного труда, предусматривает развитие и коррекцию сенсорной и умственной деятельности детей с умеренной и тяжелой интеллектуальной недостаточностью.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Каждый раздел содержит: ознакомительные упражнения, познавательные сведения, перечень умений, над формированием которых предстоит работать, виды предметно-практической деятельности, операции и приемы предметно-практической деятельности, перечень изделий, практических работ.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При отборе программного материала педагогу необходимо учитывать познавательные возможности каждого ребенка и востребованность формируемых умений и знаний в его самостоятельной повседневной жизни. Учителю дается право изменять последовательность изучения материала, усложнять или упрощать его, перераспределять по классам, разрабатывать индивидуальные программы обучения, определять время изучения материала в рамках часов учебного плана. Объем и сроки реализации содержания программы определяются возможностями обучающихся в овладении предусмотренными программой базовыми технологическими операциями. Эффективность педагогического процесса зависит от используемых методов и приемов обучения.</w:t>
      </w:r>
    </w:p>
    <w:p w:rsidR="0054059E" w:rsidRPr="004B410A" w:rsidRDefault="004A3F92" w:rsidP="004B410A">
      <w:pPr>
        <w:pStyle w:val="a3"/>
        <w:widowControl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dk5jnvya3usu" w:colFirst="0" w:colLast="0"/>
      <w:bookmarkEnd w:id="5"/>
      <w:r w:rsidRPr="004B410A">
        <w:rPr>
          <w:rFonts w:ascii="Times New Roman" w:hAnsi="Times New Roman" w:cs="Times New Roman"/>
          <w:sz w:val="28"/>
          <w:szCs w:val="28"/>
        </w:rPr>
        <w:t>1.2. Место курса «Предметно-практические действия» в учебном плане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Коррекционный курс «Предметно-практические действия» входит в образовательную область «коррекционно-развивающая»;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Сроки реализации программы: 13 лет (1дополнительный – 1 класс; 2-12 класс);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В 1 дополнительном и в 1 основном классах на освоение курса отведено по 3 часа в неделю, 33 учебные недели, 99 часов в год с учетом дополнительных каникул, предусмотренных для 1 класса.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Со 2-го по 5-ый класс на освоение курса отведено по 3 часа в неделю, 34 учебные недели, 102 часа в год.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firstLine="58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С 6-го по 9-ый класс на освоение курса отведено по 3 часа в неделю, 34 учебные недели, 102 часа в год.</w:t>
      </w:r>
    </w:p>
    <w:p w:rsidR="0054059E" w:rsidRPr="004B410A" w:rsidRDefault="004A3F92" w:rsidP="004B410A">
      <w:pPr>
        <w:pStyle w:val="a3"/>
        <w:widowControl w:val="0"/>
        <w:spacing w:before="300"/>
        <w:ind w:right="1325"/>
        <w:jc w:val="both"/>
        <w:rPr>
          <w:rFonts w:ascii="Times New Roman" w:hAnsi="Times New Roman" w:cs="Times New Roman"/>
          <w:sz w:val="28"/>
          <w:szCs w:val="28"/>
        </w:rPr>
      </w:pPr>
      <w:bookmarkStart w:id="6" w:name="_m5b70ozd5wpa" w:colFirst="0" w:colLast="0"/>
      <w:bookmarkEnd w:id="6"/>
      <w:r w:rsidRPr="004B410A">
        <w:rPr>
          <w:rFonts w:ascii="Times New Roman" w:hAnsi="Times New Roman" w:cs="Times New Roman"/>
          <w:sz w:val="28"/>
          <w:szCs w:val="28"/>
        </w:rPr>
        <w:t xml:space="preserve">1.3. Психолого-педагогическая характеристика обучающихся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5" w:right="-2" w:firstLine="569"/>
        <w:jc w:val="both"/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Обучающиеся имеют выраженное недоразвитие мыслительной деятельности.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Ограничено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восприятие обращенной к ним речи и ее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lastRenderedPageBreak/>
        <w:t xml:space="preserve">ситуативное понимание. Внимание крайне неустойчивое,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отличается низким уровнем продуктивности. Нарушены базовые психические функции, памяти и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мышления. Отмечается своеобразное нарушение всех структурных компонентов речи: фонетико</w:t>
      </w: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фонематического, лексического и грамматического. У детей отмечается психофизическое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недоразвитие, характеризуется также нарушениями координации, точности, темпа движений.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Для данной категории обучающихся возникают трудности в овладении навыками,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требующими тонких точных дифференцированных движений: удержание позы, захват карандаша,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р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учки, кисти, шнурование ботинок, застегивание пуговиц, завязывание ленточек, шнурков. Запас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знаний и представлений о внешнем мире мал, ограничен лишь знанием предметов окружающего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быта.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753"/>
        <w:jc w:val="both"/>
        <w:rPr>
          <w:rFonts w:ascii="Times New Roman" w:eastAsia="Times" w:hAnsi="Times New Roman" w:cs="Times New Roman"/>
          <w:b/>
          <w:sz w:val="28"/>
          <w:szCs w:val="28"/>
        </w:rPr>
      </w:pPr>
    </w:p>
    <w:p w:rsidR="0054059E" w:rsidRPr="004B410A" w:rsidRDefault="004A3F92" w:rsidP="004B410A">
      <w:pPr>
        <w:pStyle w:val="a3"/>
        <w:widowControl w:val="0"/>
        <w:ind w:right="753"/>
        <w:jc w:val="both"/>
        <w:rPr>
          <w:rFonts w:ascii="Times New Roman" w:hAnsi="Times New Roman" w:cs="Times New Roman"/>
          <w:sz w:val="28"/>
          <w:szCs w:val="28"/>
        </w:rPr>
      </w:pPr>
      <w:bookmarkStart w:id="7" w:name="_fwk4eqe0yxnl" w:colFirst="0" w:colLast="0"/>
      <w:bookmarkEnd w:id="7"/>
      <w:r w:rsidRPr="004B410A">
        <w:rPr>
          <w:rFonts w:ascii="Times New Roman" w:hAnsi="Times New Roman" w:cs="Times New Roman"/>
          <w:sz w:val="28"/>
          <w:szCs w:val="28"/>
        </w:rPr>
        <w:t xml:space="preserve">2. ПЛАНИРУЕМЫЕ РЕЗУЛЬТАТЫ ОСВОЕНИЯ УЧЕБНОГО ПРЕДМЕТА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7" w:line="240" w:lineRule="auto"/>
        <w:ind w:left="851" w:right="4" w:firstLine="56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 xml:space="preserve">В соответствии с требованиями ФГОС к АООП для обучающихся с умственной отсталостью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Основным ожидаемым результатом освоения обучающимися является развитие жизненной компетенции, позволяющей достичь максимальной самостоятельности (в соответствии с физическими и психическими возможностями) в решении повседневных жизненных задач, включение в жизнь общества через индивидуальное поэтапное и планомерное расширение социальных контактов и жизненного опыта.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1" w:right="4" w:firstLine="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Коррекционный курс осваивают обучающиеся (с умеренной, тяжелой и глубокой  умственной отсталостью, с тяжелыми и множественными нарушениями в развитии) в  соответствии с их возможностями к переходу от совместных действий к подражательным, а затем  к самостоятельным.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858" w:right="8" w:firstLine="562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Показателем усвоения обучающимися программы коррекционного курса является динамика  овладения детьми различными действиями с материалами и предметами.  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858" w:right="1201" w:firstLine="704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858" w:right="1201" w:firstLine="70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Личностные и предметные результаты освоения конкретного учебного предмета  обучающимися с умеренной умственной отсталостью. </w:t>
      </w:r>
    </w:p>
    <w:p w:rsidR="0054059E" w:rsidRPr="004B410A" w:rsidRDefault="004A3F92" w:rsidP="004B410A">
      <w:pPr>
        <w:pStyle w:val="a3"/>
        <w:widowControl w:val="0"/>
        <w:spacing w:before="544"/>
        <w:jc w:val="both"/>
        <w:rPr>
          <w:rFonts w:ascii="Times New Roman" w:hAnsi="Times New Roman" w:cs="Times New Roman"/>
          <w:sz w:val="28"/>
          <w:szCs w:val="28"/>
        </w:rPr>
      </w:pPr>
      <w:bookmarkStart w:id="8" w:name="_7j2qofffdfzu" w:colFirst="0" w:colLast="0"/>
      <w:bookmarkEnd w:id="8"/>
      <w:r w:rsidRPr="004B410A">
        <w:rPr>
          <w:rFonts w:ascii="Times New Roman" w:hAnsi="Times New Roman" w:cs="Times New Roman"/>
          <w:sz w:val="28"/>
          <w:szCs w:val="28"/>
        </w:rPr>
        <w:t xml:space="preserve">2.1. Личностные результаты: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852" w:right="7" w:firstLine="635"/>
        <w:jc w:val="both"/>
        <w:rPr>
          <w:rFonts w:ascii="Times New Roman" w:eastAsia="Times" w:hAnsi="Times New Roman" w:cs="Times New Roman"/>
          <w:i/>
          <w:sz w:val="28"/>
          <w:szCs w:val="28"/>
        </w:rPr>
      </w:pPr>
      <w:r w:rsidRPr="004B410A">
        <w:rPr>
          <w:rFonts w:ascii="Times New Roman" w:eastAsia="Times" w:hAnsi="Times New Roman" w:cs="Times New Roman"/>
          <w:i/>
          <w:sz w:val="28"/>
          <w:szCs w:val="28"/>
        </w:rPr>
        <w:t xml:space="preserve">Минимальный уровень: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852" w:right="7" w:firstLine="63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- формирование минимального интереса к обучению, труду предметному рукотворному миру;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852" w:right="7" w:firstLine="63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lastRenderedPageBreak/>
        <w:t>- овладение элементарными навыками предметно-практической деятельности как необходимой основой для самообслуживания, коммуникации, изобразительной, бытовой и трудовой деятельности;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852" w:right="7" w:firstLine="63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- приобретение минимального опыта конструктивного взаимодействия с взрослыми и сверстниками;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852" w:right="7" w:firstLine="63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- минимальное умение взаимодействовать в группе в процессе учебной, игровой, других видах доступной деятельности.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852" w:right="7" w:firstLine="635"/>
        <w:jc w:val="both"/>
        <w:rPr>
          <w:rFonts w:ascii="Times New Roman" w:eastAsia="Times" w:hAnsi="Times New Roman" w:cs="Times New Roman"/>
          <w:i/>
          <w:sz w:val="28"/>
          <w:szCs w:val="28"/>
        </w:rPr>
      </w:pPr>
      <w:r w:rsidRPr="004B410A">
        <w:rPr>
          <w:rFonts w:ascii="Times New Roman" w:eastAsia="Times" w:hAnsi="Times New Roman" w:cs="Times New Roman"/>
          <w:i/>
          <w:sz w:val="28"/>
          <w:szCs w:val="28"/>
        </w:rPr>
        <w:t xml:space="preserve">Достаточный уровень: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852" w:right="7" w:firstLine="63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- формирование   интереса к обучению, труду предметному рукотворному миру;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852" w:right="7" w:firstLine="63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- овладение навыками предметно-практической деятельности как необходимой основой для самообслуживания, коммуникации, изобразительной, бытовой и трудовой деятельности;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852" w:right="7" w:firstLine="63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- владение навыками коммуникации и принятыми нормами социального взаимодействия;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852" w:right="7" w:firstLine="63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- приобретение опыта конструктивного взаимодействия с взрослыми и сверстниками;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852" w:right="7" w:firstLine="63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- умение взаимодействовать в группе в процессе учебной, игровой, других видах доступной деятельности;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852" w:right="7" w:firstLine="63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- потребность участвовать в совместной с другими деятельности, направленной на свое жизнеобеспечение, социальное развитие и помощь близким.</w:t>
      </w:r>
    </w:p>
    <w:p w:rsidR="0054059E" w:rsidRPr="004B410A" w:rsidRDefault="004A3F92" w:rsidP="004B410A">
      <w:pPr>
        <w:pStyle w:val="a3"/>
        <w:widowControl w:val="0"/>
        <w:spacing w:before="299"/>
        <w:ind w:left="1565"/>
        <w:jc w:val="both"/>
        <w:rPr>
          <w:rFonts w:ascii="Times New Roman" w:hAnsi="Times New Roman" w:cs="Times New Roman"/>
          <w:sz w:val="28"/>
          <w:szCs w:val="28"/>
        </w:rPr>
      </w:pPr>
      <w:bookmarkStart w:id="9" w:name="_imt5zycp7u19" w:colFirst="0" w:colLast="0"/>
      <w:bookmarkEnd w:id="9"/>
      <w:r w:rsidRPr="004B410A">
        <w:rPr>
          <w:rFonts w:ascii="Times New Roman" w:hAnsi="Times New Roman" w:cs="Times New Roman"/>
          <w:sz w:val="28"/>
          <w:szCs w:val="28"/>
          <w:highlight w:val="white"/>
        </w:rPr>
        <w:t>2.2. Предметные результаты:</w:t>
      </w:r>
      <w:r w:rsidRPr="004B4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5" w:right="8" w:firstLine="71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освоение на элементарном уровне простых действий с предметами и материалами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-использование в работе доступных материалов (пластилин, природный материал; бумага и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картон; нитки, тканью.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855" w:right="2" w:firstLine="71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-уметь фиксировать взгляд на предметно - манипулятивной деятельности педагога (с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привлечением внимания голосом).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захватывать и удерживать предмет;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-уметь сминать лист бумаги;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открывать емкости для хранения;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разрывать полоски бумаги на кусочки;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погружать руки в сухой бассейн;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доставать из сухого бассейна предметы;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пересыпать крупы с помощью кулака;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отбирать крупы (единичные представители круп);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-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освоение простых действий с предметами и материалами.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5" w:right="666" w:firstLine="714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-умение следовать определенному порядку (алгоритму, расписанию) при выполнении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предметных действий.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999" w:right="598" w:firstLine="71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-умение рассматривать различные по качеству материалы: бумагу, ткань, природный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материал и т.д.;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1569" w:right="868" w:firstLine="62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фиксировать взгляд на предметно - манипулятивной деятельности педагога;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фиксировать взгляд на движущемся предмете и объекте;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1569" w:right="116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- уметь захватывать, перекладывать, удерживать предмет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lastRenderedPageBreak/>
        <w:t>на правой и левой руке;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открывать и закрывать емкости для хранения;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855" w:right="229" w:firstLine="714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-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уметь сжимать, разглаживать, разрывать, сгибать бумагу различной фактуры, скатывать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из бумаги шарики;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1569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рисовать на бумаге, заворачивать в бумагу предметы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выполнять последовательно организованные движения;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-играть с кубиками, карандашами, палочками и т.д;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 w:right="53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разрывать полоски бумаги на кусочки с последующим наклеиванием на основу;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погружать руки в сухой бассейн 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доставать из сухого бассейна предметы;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пересыпать крупы с помощью кулака, стакана;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пересыпать крупы из одного стакана в другой;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сортировать крупы (3 вида);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49" w:right="2" w:firstLine="720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-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складывать в банку природный материал, доставать его из банки ложкой (пальцами);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- разминать пластилин двумя руками, расплющивать его на дощечке, между ладошек,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разрывать пластилин на мелкие и большие части, соединять пластилин, отщипывать пластилин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пальцами, раскатывать пластилин прямыми и круговыми движениям.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851" w:firstLine="718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- играть с учителем в элементарные сюжетные игры (кукла пришла в домик, села на стул и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т.д.);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569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- узнавать материалы на ощупь, по звуку;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- наполнять железные и пластиковые сосуды различными предметами;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- играть с конструктивными материалами.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-2" w:firstLine="711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-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формирование умения фиксировать взгляд на статичном и движущимся предмете и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объекте.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-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формирование умения захватывать, удерживать, перекладывать предмет;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 w:right="57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-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формирование умения погружать руки в сухой бассейн и доставать из него предметы;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-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формирование умения пересыпать крупы с помощью стакана.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862"/>
        <w:jc w:val="both"/>
        <w:rPr>
          <w:rFonts w:ascii="Times New Roman" w:eastAsia="Times" w:hAnsi="Times New Roman" w:cs="Times New Roman"/>
          <w:b/>
          <w:i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i/>
          <w:color w:val="000000"/>
          <w:sz w:val="28"/>
          <w:szCs w:val="28"/>
        </w:rPr>
        <w:t xml:space="preserve">Основные требования к умениям учащихся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1"/>
        <w:jc w:val="both"/>
        <w:rPr>
          <w:rFonts w:ascii="Times New Roman" w:eastAsia="Times" w:hAnsi="Times New Roman" w:cs="Times New Roman"/>
          <w:b/>
          <w:i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i/>
          <w:color w:val="000000"/>
          <w:sz w:val="28"/>
          <w:szCs w:val="28"/>
        </w:rPr>
        <w:t xml:space="preserve">1-ый уровень (минимальный)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5" w:right="8" w:firstLine="71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освоение на элементарном уровне простых действий с предметами и материалами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-использование в работе доступных материалов (пластилин, природный материал; бумага и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картон; нитки, тканью).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855" w:right="2" w:firstLine="71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-уметь фиксировать взгляд на предметно - манипулятивной деятельности педагога (с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привлечением внимания голосом).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захватывать и удерживать предмет;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-уметь сминать лист бумаги;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открывать емкости для хранения;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разрывать полоски бумаги на кусочки;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погружать руки в сухой бассейн;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доставать из сухого бассейна предметы;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lastRenderedPageBreak/>
        <w:t>- уметь пересыпать крупы с помощью кулака;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отбирать крупы (единичные представители круп).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843"/>
        <w:jc w:val="both"/>
        <w:rPr>
          <w:rFonts w:ascii="Times New Roman" w:eastAsia="Times" w:hAnsi="Times New Roman" w:cs="Times New Roman"/>
          <w:b/>
          <w:i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i/>
          <w:color w:val="000000"/>
          <w:sz w:val="28"/>
          <w:szCs w:val="28"/>
        </w:rPr>
        <w:t xml:space="preserve">2-ой уровень (достаточный)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ind w:left="1569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-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освоение простых действий с предметами и материалами.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5" w:right="666" w:firstLine="714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-умение следовать определенному порядку (алгоритму, расписанию) при выполнении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предметных действий.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999" w:right="603" w:firstLine="71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-умение рассматривать различные по качеству материалы: бумагу, ткань, природный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материал и т.д.;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1569" w:right="868" w:firstLine="62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фиксировать взгляд на предметно - манипулятивной деятельности педагога;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фиксировать взгляд на движущемся предмете и объекте;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1569" w:right="1172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захватывать, перекладывать, удерживать предмет на правой и левой руке;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открывать и закрывать емкости для хранения;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855" w:right="225" w:firstLine="714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-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уметь сжимать, разглаживать, разрывать, сгибать бумагу различной фактуры, скатывать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из бумаги шарики;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1569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рисовать на бумаге, заворачивать в бумагу предметы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выполнять последовательно организованные движения;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-играть с кубиками, карандашами, палочками и т.д;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 w:right="536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разрывать полоски бумаги на кусочки с последующим наклеиванием на основу;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погружать руки в сухой бассейн 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доставать из сухого бассейна предметы;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пересыпать крупы с помощью кулака, стакана;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пересыпать крупы из одного стакана в другой;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- уметь сортировать крупы (3 вида);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49" w:firstLine="720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-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складывать в банку природный материал, доставать его из банки ложкой (пальцами);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- разминать пластилин двумя руками, расплющивать его на дощечке, между ладошек,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разрывать пластилин на мелкие и большие части, соединять пластилин, отщипывать пластилин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пальцами, раскатывать пластилин прямыми и круговыми движениям.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851" w:right="8" w:firstLine="718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- играть с учителем в элементарные сюжетные игры (кукла пришла в домик, села на стул и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т.д.);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1569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- узнавать материалы на ощупь, по звуку;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- наполнять железные и пластиковые сосуды различными предметами;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/>
        <w:jc w:val="both"/>
        <w:rPr>
          <w:rFonts w:ascii="Times New Roman" w:eastAsia="Times" w:hAnsi="Times New Roman" w:cs="Times New Roman"/>
          <w:color w:val="00000A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>- играть с конструктивными материалами.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8" w:firstLine="711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-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формирование умения фиксировать взгляд на статичном и движущимся предмете и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объекте.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56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-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формирование умения захватывать, удерживать, перекладывать предмет;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9" w:right="571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-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формирование умения погружать руки в сухой бассейн и доставать из него предметы;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A"/>
          <w:sz w:val="28"/>
          <w:szCs w:val="28"/>
          <w:highlight w:val="white"/>
        </w:rPr>
        <w:t xml:space="preserve">-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формирование умения пересыпать крупы с помощью стакана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pStyle w:val="a3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w64hobmn5ssd" w:colFirst="0" w:colLast="0"/>
      <w:bookmarkEnd w:id="10"/>
      <w:r w:rsidRPr="004B410A">
        <w:rPr>
          <w:rFonts w:ascii="Times New Roman" w:hAnsi="Times New Roman" w:cs="Times New Roman"/>
          <w:sz w:val="28"/>
          <w:szCs w:val="28"/>
        </w:rPr>
        <w:lastRenderedPageBreak/>
        <w:t xml:space="preserve">2.3. Базовые учебные действия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right="2765"/>
        <w:jc w:val="both"/>
        <w:rPr>
          <w:rFonts w:ascii="Times New Roman" w:eastAsia="Times" w:hAnsi="Times New Roman" w:cs="Times New Roman"/>
          <w:b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Характеристика базовых учебных действий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36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1. Формирование учебного поведения: 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 направленность взгляда (на говорящего взрослого, задание); 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 выполнение инструкции учителя;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641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 использование по назначению учебных материалов; 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 выполнять действия по образцу и по подражанию.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17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2. Формирование умения выполнять задание: 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 в течение определенного периода времени 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9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 от начала до конца,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641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- с заданными качественными параметрами. 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5" w:right="171" w:hanging="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 xml:space="preserve">     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3. Формирование умения самостоятельно переходить от одного задания (операции, действия)  к другому в соответствии с расписанием занятий, алгоритму деятельности. </w:t>
      </w:r>
    </w:p>
    <w:p w:rsidR="0054059E" w:rsidRPr="004B410A" w:rsidRDefault="004A3F92" w:rsidP="004B410A">
      <w:pPr>
        <w:pStyle w:val="a3"/>
        <w:widowControl w:val="0"/>
        <w:ind w:left="0" w:right="526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vll0824qu92c" w:colFirst="0" w:colLast="0"/>
      <w:bookmarkEnd w:id="11"/>
      <w:r w:rsidRPr="004B410A">
        <w:rPr>
          <w:rFonts w:ascii="Times New Roman" w:hAnsi="Times New Roman" w:cs="Times New Roman"/>
          <w:sz w:val="28"/>
          <w:szCs w:val="28"/>
        </w:rPr>
        <w:t>3. КРИТЕРИИ И НОРМЫ ОЦЕНКИ ДОСТИЖЕНИЙ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26"/>
        <w:jc w:val="both"/>
        <w:rPr>
          <w:rFonts w:ascii="Times New Roman" w:eastAsia="Times" w:hAnsi="Times New Roman" w:cs="Times New Roman"/>
          <w:b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26" w:firstLine="70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Итоги обучения подводятся безотметочным методом на протяжении всего коррекционно-педагогического процесса.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26" w:firstLine="70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Оценка выполнения любого задания оценивается по трем качественным критериям: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26" w:firstLine="70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— «хорошо» — если ребенок выполняет задание самостоятельно и правильно, объясняя его, полностью следуя инструкции, допуская иногда незначительные ошибки;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26" w:firstLine="70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 xml:space="preserve">— «удовлетворительно» — если имеются умеренные трудности, ребенок самостоятельно выполняет только легкий вариант задания, требуется помощь разного объема при выполнении основного задания и комментировании своих действий;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26" w:firstLine="70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— «неудовлетворительно» — задание выполняется с ошибками при оказании помощи или учащийся совсем не справляется с заданием, испытывает значительные затруднения в комментировании своих действий.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26" w:firstLine="705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4B410A">
        <w:rPr>
          <w:rFonts w:ascii="Times New Roman" w:eastAsia="Times" w:hAnsi="Times New Roman" w:cs="Times New Roman"/>
          <w:sz w:val="28"/>
          <w:szCs w:val="28"/>
        </w:rPr>
        <w:t>На коррекционные занятия зачисляются ученики, результаты выполнения заданий у которых оценены как «удовлетворительно» и «неудовлетворительно».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26"/>
        <w:jc w:val="both"/>
        <w:rPr>
          <w:rFonts w:ascii="Times New Roman" w:eastAsia="Times" w:hAnsi="Times New Roman" w:cs="Times New Roman"/>
          <w:b/>
          <w:sz w:val="28"/>
          <w:szCs w:val="28"/>
        </w:rPr>
      </w:pP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4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54059E" w:rsidRPr="004B410A" w:rsidRDefault="004A3F92" w:rsidP="004B410A">
      <w:pPr>
        <w:pStyle w:val="a3"/>
        <w:widowControl w:val="0"/>
        <w:ind w:right="56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_4blam0oycwbz" w:colFirst="0" w:colLast="0"/>
      <w:bookmarkEnd w:id="12"/>
      <w:r w:rsidRPr="004B410A">
        <w:rPr>
          <w:rFonts w:ascii="Times New Roman" w:hAnsi="Times New Roman" w:cs="Times New Roman"/>
          <w:sz w:val="28"/>
          <w:szCs w:val="28"/>
        </w:rPr>
        <w:t xml:space="preserve">4. </w:t>
      </w:r>
      <w:r w:rsidRPr="004B410A">
        <w:rPr>
          <w:rFonts w:ascii="Times New Roman" w:eastAsia="Times New Roman" w:hAnsi="Times New Roman" w:cs="Times New Roman"/>
          <w:sz w:val="28"/>
          <w:szCs w:val="28"/>
        </w:rPr>
        <w:t>СОДЕРЖАНИЕ КОРРЕКЦИОННОГО КУРСА «ПРЕДМЕТНО-ПРАКТИЧЕСКИЕ ДЕЙСТВИЯ»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b/>
          <w:sz w:val="28"/>
          <w:szCs w:val="28"/>
        </w:rPr>
        <w:t>Действия с материалами: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b/>
          <w:sz w:val="28"/>
          <w:szCs w:val="28"/>
        </w:rPr>
        <w:t>Предметно-манипулятивная деятельность педагога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Узнавание знакомых предметов. Нахождение знакомых предметов среди 2-3 незнакомых. Выбор своей игрушки среди других. Выбор игрушки, которую назвал педагог, из 2-3 других. Фиксирование взора на предметно-манипулятивной деятельности педагога. Наблюдение и прослеживание солнечного зайчика, карманного фонаря. Узнавание, нахождение, показ и отбор парных предметов. Соотнесение предмета с его изображением на картинке.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Пересыпание материала (крупа, песок, земля, мелкие предметы) двумя руками, с использованием инструмента (лопатка, стаканчик и др.)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b/>
          <w:sz w:val="28"/>
          <w:szCs w:val="28"/>
        </w:rPr>
        <w:t>Работа с природными материалами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Правила поведения на экскурсии в природе. Узнавание, различение, называние растений и собираемых природных материалов (желуди, листья, каштаны). Сортировка, первичная обработка, размещение на хранение природных материалов. Составление букетов из осенних листьев. Подвижная аппликация из сухих листьев. Накладывание совместно с учителем сухих листьев на соответствующее контурное изображение без наклеивания.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Переливание материала (воды) двумя руками (с использованием инструмента (стаканчик, ложка др.)).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b/>
          <w:sz w:val="28"/>
          <w:szCs w:val="28"/>
        </w:rPr>
        <w:t>Работа с пластическими материалами (тесто, пластилин)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Правила работы с тестом и пластилином. Цвет пластилина, свойства теста и пластилина. Лепка учителем предметов с комментированием. Упражнения в узнавании в лепных поделках реальных объектов, в распознавании в ближайшем окружении предметов из теста (хлебобулочные, кондитерские изделия).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Формование пластических материалов специальными формами, крышечками от баночек, коробочками и т.д. Обыгрывание выполняемых действий под руководством педагога.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Обучение разнообразным приемам действий с пластическими материалами: отрывание кусочков теста, пластилина пальцами; сплющивание кусочков теста, пластилина между ладонями; разминание (ладонью и пальцами на подкладной доске, двумя ладонями); «шлепанье» (похлопывание ладонью по тесту или пластилину); разрывание кусочков пластилина, теста; раскатывание небольших кусочков теста и пластилина ладонью на подкладной доске (палочки, столбики); соединение концов палочки в кольцо, с примазыванием места соединения; разрезание палочки стекой.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b/>
          <w:sz w:val="28"/>
          <w:szCs w:val="28"/>
        </w:rPr>
        <w:t>Работа с бумагой и фольгой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 xml:space="preserve">Практическое знакомство с бумагой и фольгой. Упражнения с бумагой и фольгой: сминание; разглаживание ладонью; разрывание; отрывание небольших кусочков; сгибание по прямым линиям произвольно (в любом направлении); разгибание и разглаживание листа по месту сгиба. Складывание фигурок из бумаги (оригами). Приемы сгибания бумаги: «сгибание треугольника пополам», «сгибание квадрата с угла на угол»; «сгибание прямоугольной формы пополам»; «сгибание сторон к середине»; «сгибание углов к центру и середине»; «сгибание по типу «гармошки»; «вогнуть внутрь»; </w:t>
      </w:r>
      <w:r w:rsidRPr="004B410A">
        <w:rPr>
          <w:rFonts w:ascii="Times New Roman" w:eastAsia="Times New Roman" w:hAnsi="Times New Roman" w:cs="Times New Roman"/>
          <w:sz w:val="28"/>
          <w:szCs w:val="28"/>
        </w:rPr>
        <w:lastRenderedPageBreak/>
        <w:t>«выгнуть наружу». Складывание бумажных салфеток. Размещение их в салфетницах.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Подвижная аппликации из готовых деталей: «Мои игрушки», «Листопад», «Овощи рассыпались» и др.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Составление предметных изображений, состоящих из пяти частей. Узнавание, нахождение, показывание, называние предметных изображений, накладывание их на контурное изображение.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b/>
          <w:sz w:val="28"/>
          <w:szCs w:val="28"/>
        </w:rPr>
        <w:t>Работа с нитками и тканью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 xml:space="preserve">Знакомство с тканью. Действия с тканью: захват, удержание, сминание, разглаживание, вытягивание. Обыгрывание выполняемых действий с помощью учителя. Наматывание ниток на картонку, катушку из дерева, из пластмассы. Сматывание ниток в клубок. 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b/>
          <w:sz w:val="28"/>
          <w:szCs w:val="28"/>
        </w:rPr>
        <w:t>Действия с предметами: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Использование в наглядных ситуациях предмета как орудия действия: использование стула (скамейки) для доставания предмета, находящегося высоко; выбор предмета для доставания объекта, находящегося в труднодоступном месте.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Захватывание, удержание, отпускание предмета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Узнавание предметов и различение их: по цвету (красный, синий, желтый); по форме (шар, куб); по размеру (большой, маленький).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 xml:space="preserve">Выбор совместно, полусопряженно, по подражанию, по образцу предметов одного цвета (формы, размера) из 5-6 предметов двух контрастных цветов (объемных форм, двух контрастных размеров). Сравнение предметов по цвету (форме, размеру) путем прикладывания их друг к другу.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Группировка однородных предметов по цвету (форме, размеру). Выкладывание цветных предметов на лентах (полосках) соответствующего цвета.  Размещение в ряд различных по размеру предметов.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Встряхивание предмета, издающего звук (бутылочки с бусинками или крупой и др.)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Толкание предмета от себя (игрушка на колесиках, почтовый ящик, входная дверь и др.).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Вращение предмета. Закручивание руками закрывающиеся крышки на банках, бутылках, детали конструктора с гайками и др.), завод механических игрушек, часов.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Сжимание предмета (задание с прищепками) выполнять элементарные действия с прищепками, различать их по цвету.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Выполнение простых подражательных движений: «делаем вместе» — движения рук, кистей. Выполнение совместно, полусопряженно и по подражанию следующих действий с предметами: катание шариков в определенном направлении; складывание шариков в емкости; перекладывание предметов из одной емкости в другую; открывание и закрывание двери, коробок, матрешек; складывание предметов в коробку так, чтобы ее можно было закрыть крышкой; нанизывание предметов одинакового размера с отверстиями на стержень.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Конструирование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Практическое знакомство со счетными палочками. Раскладывание их на столе произвольно. Узнавание, различение и отбор счетных палочек с учетом цвета. Накладывание счетных палочек на контурное изображение. Складывание из счетных палочек простейших фигур (совместно, по подражанию и по образцу): ворота, дорожки, тропинки, окно, домики, конура, грибок, качели, стульчик.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 xml:space="preserve">Практическое знакомство с мозаикой, правилами обращения с ней: брать аккуратно тремя пальцами правой руки; поворачивать ножкой к панели; придерживать панель левой рукой; плотно вставлять ножку в отверстие панели. Заполнение панели мозаикой произвольно. Выкладывание узоров с соблюдением цвета: домики и флажки (один ряд из белой мозаики - домики, над домиками флажки - второй ряд из красной мозаики); курочки и цыплята (один ряд из белой мозаики - курочки, второй ряд из желтой - цыплята).  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10A">
        <w:rPr>
          <w:rFonts w:ascii="Times New Roman" w:eastAsia="Times New Roman" w:hAnsi="Times New Roman" w:cs="Times New Roman"/>
          <w:sz w:val="28"/>
          <w:szCs w:val="28"/>
        </w:rPr>
        <w:t>Нанизывание предметов (нанизывание колец на штырь; нанизывание крупных бус на проволоку, шпагат, тонкий шнур; нанизывание колец пирамидки с учетом цвета).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59E" w:rsidRPr="004B410A" w:rsidRDefault="004A3F92" w:rsidP="004B410A">
      <w:pPr>
        <w:pStyle w:val="a3"/>
        <w:widowControl w:val="0"/>
        <w:ind w:right="945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x0ej8pmkukq" w:colFirst="0" w:colLast="0"/>
      <w:bookmarkEnd w:id="13"/>
      <w:r w:rsidRPr="004B410A">
        <w:rPr>
          <w:rFonts w:ascii="Times New Roman" w:hAnsi="Times New Roman" w:cs="Times New Roman"/>
          <w:sz w:val="28"/>
          <w:szCs w:val="28"/>
        </w:rPr>
        <w:t xml:space="preserve">5. УЧЕБНО-МЕТОДИЧЕСКОЕ ОБЕСПЕЧЕНИЕ ОБРАЗОВАТЕЛЬНОГО ПРОЦЕССА </w:t>
      </w:r>
    </w:p>
    <w:p w:rsidR="0054059E" w:rsidRPr="004B410A" w:rsidRDefault="004A3F92" w:rsidP="004B410A">
      <w:pPr>
        <w:pStyle w:val="a3"/>
        <w:widowControl w:val="0"/>
        <w:spacing w:before="0"/>
        <w:ind w:right="945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1ty8u2tq39vf" w:colFirst="0" w:colLast="0"/>
      <w:bookmarkEnd w:id="14"/>
      <w:r w:rsidRPr="004B410A">
        <w:rPr>
          <w:rFonts w:ascii="Times New Roman" w:hAnsi="Times New Roman" w:cs="Times New Roman"/>
          <w:sz w:val="28"/>
          <w:szCs w:val="28"/>
          <w:u w:val="single"/>
        </w:rPr>
        <w:t>Технологии обучения</w:t>
      </w:r>
      <w:r w:rsidRPr="004B410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40" w:lineRule="auto"/>
        <w:ind w:right="278" w:firstLine="285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Здоровьезберегающие технологии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>(пальчиковая гимнастика,физминутки).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40" w:lineRule="auto"/>
        <w:ind w:right="278" w:firstLine="285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Личностно-ориентированные технологии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>(индивидуальный подход).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40" w:lineRule="auto"/>
        <w:ind w:right="278" w:firstLine="285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Информационно-коммуникативные технологии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>(использование электронных  образовательных ресурсов, применение технических средств обучения, использование  презентаций, аудиоматериалов, видеороликов).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40" w:lineRule="auto"/>
        <w:ind w:right="278" w:firstLine="285"/>
        <w:jc w:val="both"/>
        <w:rPr>
          <w:rFonts w:ascii="Times New Roman" w:eastAsia="Times" w:hAnsi="Times New Roman" w:cs="Times New Roman"/>
          <w:color w:val="10101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</w:rPr>
        <w:t>Игровые технологии</w:t>
      </w: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  <w:highlight w:val="white"/>
        </w:rPr>
        <w:t xml:space="preserve"> </w:t>
      </w:r>
      <w:r w:rsidRPr="004B410A">
        <w:rPr>
          <w:rFonts w:ascii="Times New Roman" w:eastAsia="Times" w:hAnsi="Times New Roman" w:cs="Times New Roman"/>
          <w:color w:val="101010"/>
          <w:sz w:val="28"/>
          <w:szCs w:val="28"/>
          <w:highlight w:val="white"/>
        </w:rPr>
        <w:t>(использование на уроках игровых приемов и ситуаций).</w:t>
      </w:r>
      <w:r w:rsidRPr="004B410A">
        <w:rPr>
          <w:rFonts w:ascii="Times New Roman" w:eastAsia="Times" w:hAnsi="Times New Roman" w:cs="Times New Roman"/>
          <w:color w:val="10101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40" w:lineRule="auto"/>
        <w:ind w:right="278" w:firstLine="720"/>
        <w:jc w:val="both"/>
        <w:rPr>
          <w:rFonts w:ascii="Times New Roman" w:eastAsia="Times" w:hAnsi="Times New Roman" w:cs="Times New Roman"/>
          <w:b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sz w:val="28"/>
          <w:szCs w:val="28"/>
          <w:highlight w:val="white"/>
          <w:u w:val="single"/>
        </w:rPr>
        <w:t xml:space="preserve"> </w:t>
      </w: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  <w:highlight w:val="white"/>
          <w:u w:val="single"/>
        </w:rPr>
        <w:t>Методы обучения</w:t>
      </w: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 :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right="278" w:firstLine="285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  <w:highlight w:val="white"/>
        </w:rPr>
        <w:t>Словесные методы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: рассказ, объяснение, беседа.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278" w:firstLine="285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  <w:highlight w:val="white"/>
        </w:rPr>
        <w:t xml:space="preserve">Наглядные методы: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картинки, иллюстрации, презентации, видео, муляжи.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278" w:firstLine="285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  <w:highlight w:val="white"/>
        </w:rPr>
        <w:t>Практические методы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: лепка, аппликация, конструирование.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9" w:line="240" w:lineRule="auto"/>
        <w:ind w:firstLine="720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  <w:highlight w:val="white"/>
          <w:u w:val="single"/>
        </w:rPr>
        <w:t>Формы организации учебной деятельности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: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Индивидуальная работа, беседа, самостоятельная работа, выполнение практических работ.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5" w:line="240" w:lineRule="auto"/>
        <w:ind w:right="2918"/>
        <w:jc w:val="both"/>
        <w:rPr>
          <w:rFonts w:ascii="Times New Roman" w:eastAsia="Times" w:hAnsi="Times New Roman" w:cs="Times New Roman"/>
          <w:b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  <w:highlight w:val="white"/>
        </w:rPr>
        <w:t>Материально – техническое обеспечение.</w:t>
      </w: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1120" w:hanging="5"/>
        <w:jc w:val="both"/>
        <w:rPr>
          <w:rFonts w:ascii="Times New Roman" w:eastAsia="Times" w:hAnsi="Times New Roman" w:cs="Times New Roman"/>
          <w:b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Для проведения коррекционной работы имеется специально организованная </w:t>
      </w: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  <w:highlight w:val="white"/>
        </w:rPr>
        <w:t>предметно пространственная среда:</w:t>
      </w: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lastRenderedPageBreak/>
        <w:t xml:space="preserve">- учебные столы;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- доска большая универсальная (с возможностью магнитного крепления);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>- персональный компьютер;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- предметы для нанизывания на стержень, шнур, нить (кольца, шары, бусины);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- звучащие предметы для встряхивания;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- предметы для сжимания (мячи различной̆ фактуры, разного диаметра);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- вставления (стаканчики одинаковой величины);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- различные по форме, величине, цвету наборы материала (в т.ч. природного);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- наборы предметов для занятий (типа «Нумикон», Монтессори и др.);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- пазлы, (из 2-х, 3-х, 4-х частей и т.д.);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- мозаики;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- пиктограммы с изображениями занятий, моментов и др. событий; 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Освоение учебного предмета «Предметно практические действия» предполагает использование разнообразного дидактического материала: 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- предметов различной формы, величины, цвета;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 xml:space="preserve">- изображений предметов, людей, объектов природы, цифр и др.;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sz w:val="28"/>
          <w:szCs w:val="28"/>
          <w:highlight w:val="white"/>
        </w:rPr>
        <w:t>- оборудования, позволяющего выполнять упражнения на сортировку, группировку различных предметов, их соотнесения по определенным признакам.</w:t>
      </w: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b/>
          <w:sz w:val="28"/>
          <w:szCs w:val="28"/>
          <w:highlight w:val="white"/>
        </w:rPr>
      </w:pP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8" w:right="632" w:firstLine="1"/>
        <w:jc w:val="both"/>
        <w:rPr>
          <w:rFonts w:ascii="Times New Roman" w:eastAsia="Times" w:hAnsi="Times New Roman" w:cs="Times New Roman"/>
          <w:b/>
          <w:sz w:val="28"/>
          <w:szCs w:val="28"/>
          <w:highlight w:val="white"/>
        </w:rPr>
      </w:pPr>
    </w:p>
    <w:p w:rsidR="0054059E" w:rsidRPr="004B410A" w:rsidRDefault="0054059E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2"/>
        <w:jc w:val="both"/>
        <w:rPr>
          <w:rFonts w:ascii="Times New Roman" w:eastAsia="Times" w:hAnsi="Times New Roman" w:cs="Times New Roman"/>
          <w:b/>
          <w:sz w:val="28"/>
          <w:szCs w:val="28"/>
          <w:u w:val="single"/>
        </w:rPr>
      </w:pP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2"/>
        <w:jc w:val="both"/>
        <w:rPr>
          <w:rFonts w:ascii="Times New Roman" w:eastAsia="Times" w:hAnsi="Times New Roman" w:cs="Times New Roman"/>
          <w:b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  <w:u w:val="single"/>
        </w:rPr>
        <w:t>Учебно-методический комплекс</w:t>
      </w: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4"/>
        <w:jc w:val="both"/>
        <w:rPr>
          <w:rFonts w:ascii="Times New Roman" w:eastAsia="Times" w:hAnsi="Times New Roman" w:cs="Times New Roman"/>
          <w:b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Методическая литература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696" w:hanging="337"/>
        <w:jc w:val="both"/>
        <w:rPr>
          <w:rFonts w:ascii="Times New Roman" w:eastAsia="Times" w:hAnsi="Times New Roman" w:cs="Times New Roman"/>
          <w:color w:val="070C17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70C17"/>
          <w:sz w:val="28"/>
          <w:szCs w:val="28"/>
        </w:rPr>
        <w:t xml:space="preserve">1. Программы специальных (коррекционных) образовательных учреждений VIII  вида. Подготовительный и 1-4 классы под редакцией В.В.Воронковой: 2-е издание - М.: Просвещение, 2001. 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1212" w:right="-3" w:firstLine="4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70C17"/>
          <w:sz w:val="28"/>
          <w:szCs w:val="28"/>
        </w:rPr>
        <w:t xml:space="preserve">2.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Программы специальных (коррекционных) образовательных учреждений VIII  вида. 5-9 классы / Под редакцией И.М. Бгажноковой. – М.: Просвещение, 2013. </w:t>
      </w:r>
      <w:r w:rsidRPr="004B410A">
        <w:rPr>
          <w:rFonts w:ascii="Times New Roman" w:eastAsia="Times" w:hAnsi="Times New Roman" w:cs="Times New Roman"/>
          <w:color w:val="070C17"/>
          <w:sz w:val="28"/>
          <w:szCs w:val="28"/>
          <w:highlight w:val="white"/>
        </w:rPr>
        <w:t xml:space="preserve">3.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Выготский Л.С. Основы дефектологии. СПб.: Издательство «Лань», 2003.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70C17"/>
          <w:sz w:val="28"/>
          <w:szCs w:val="28"/>
          <w:highlight w:val="white"/>
        </w:rPr>
        <w:t xml:space="preserve">4.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Екжанова Е.А., Стребелева Е.А. Коррекционно-развивающее обучение и воспитание. — М.: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Просвещение, 2003.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1214" w:right="114" w:firstLine="2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70C17"/>
          <w:sz w:val="28"/>
          <w:szCs w:val="28"/>
          <w:highlight w:val="white"/>
        </w:rPr>
        <w:t xml:space="preserve">5.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Козлова Т. З. Самоидентификация некоторых социальных групп по тесту «Кто я?»//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70C17"/>
          <w:sz w:val="28"/>
          <w:szCs w:val="28"/>
          <w:highlight w:val="white"/>
        </w:rPr>
        <w:t xml:space="preserve">6.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Локалова Н.П. Как помочь слабоуспевающему школьнику. М.: «Ось-89»,2005.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70C17"/>
          <w:sz w:val="28"/>
          <w:szCs w:val="28"/>
          <w:highlight w:val="white"/>
        </w:rPr>
        <w:t xml:space="preserve">7.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Маленькие ступеньки. Программа ранней педагогической помощи детям с отклонениями в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развитии/Пер. с английского. — М.: Ассоциация Даун Синдром,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lastRenderedPageBreak/>
        <w:t>1998.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1574" w:right="254" w:hanging="350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70C17"/>
          <w:sz w:val="28"/>
          <w:szCs w:val="28"/>
          <w:highlight w:val="white"/>
        </w:rPr>
        <w:t xml:space="preserve">8.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Обучение детей с нарушениями интеллектуального развития. Под ред. Пузанова Б.П. М.: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Издательский центр «Академия», 2000.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1574" w:right="856" w:hanging="356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70C17"/>
          <w:sz w:val="28"/>
          <w:szCs w:val="28"/>
          <w:highlight w:val="white"/>
        </w:rPr>
        <w:t xml:space="preserve">9.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Подласый И.П. Курс лекций по коррекционной педагогике. М.: Гуманит. изд. центр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ВЛАДОС, 2002.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left="859"/>
        <w:jc w:val="both"/>
        <w:rPr>
          <w:rFonts w:ascii="Times New Roman" w:eastAsia="Times" w:hAnsi="Times New Roman" w:cs="Times New Roman"/>
          <w:b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  <w:u w:val="single"/>
        </w:rPr>
        <w:t>Список литературы</w:t>
      </w:r>
      <w:r w:rsidRPr="004B410A">
        <w:rPr>
          <w:rFonts w:ascii="Times New Roman" w:eastAsia="Times" w:hAnsi="Times New Roman" w:cs="Times New Roman"/>
          <w:b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7" w:line="240" w:lineRule="auto"/>
        <w:ind w:left="1236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1. Выготский Л.С. Мышление и речь. — М.: Лабиринт, 1999.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17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2. Леонтьев А.Н. Деятельность. Сознание. Личность. — М.: Смысл, 2004.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54059E" w:rsidRPr="004B410A" w:rsidRDefault="004A3F92" w:rsidP="004B41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5" w:right="66" w:hanging="355"/>
        <w:jc w:val="both"/>
        <w:rPr>
          <w:rFonts w:ascii="Times New Roman" w:eastAsia="Times" w:hAnsi="Times New Roman" w:cs="Times New Roman"/>
          <w:color w:val="000000"/>
          <w:sz w:val="28"/>
          <w:szCs w:val="28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3. Программа под редакцией Л.Б. Баряевой, Н.Н. Яковлевой, рекомендована к использованию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в образовательных учреждениях Региональным экспертным советом Комитете по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образованию РФ</w:t>
      </w:r>
      <w:r w:rsidRPr="004B410A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</w:p>
    <w:p w:rsidR="00660716" w:rsidRPr="004B2479" w:rsidRDefault="004A3F92" w:rsidP="004B24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1212"/>
        <w:jc w:val="both"/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</w:pPr>
      <w:r w:rsidRPr="004B410A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>4. Смирнова Е.О. Детская</w:t>
      </w:r>
      <w:r w:rsidR="004B2479">
        <w:rPr>
          <w:rFonts w:ascii="Times New Roman" w:eastAsia="Times" w:hAnsi="Times New Roman" w:cs="Times New Roman"/>
          <w:color w:val="000000"/>
          <w:sz w:val="28"/>
          <w:szCs w:val="28"/>
          <w:highlight w:val="white"/>
        </w:rPr>
        <w:t xml:space="preserve"> психология. — М.: Владос, 2003</w:t>
      </w:r>
    </w:p>
    <w:p w:rsidR="00660716" w:rsidRDefault="00660716" w:rsidP="004B24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0"/>
        <w:jc w:val="right"/>
        <w:rPr>
          <w:rFonts w:ascii="Times" w:eastAsia="Times" w:hAnsi="Times" w:cs="Times"/>
          <w:b/>
          <w:sz w:val="24"/>
          <w:szCs w:val="24"/>
        </w:rPr>
      </w:pPr>
    </w:p>
    <w:p w:rsidR="0054059E" w:rsidRDefault="004A3F92">
      <w:pPr>
        <w:pStyle w:val="a3"/>
        <w:widowControl w:val="0"/>
        <w:spacing w:before="271"/>
        <w:ind w:right="2916"/>
        <w:jc w:val="right"/>
      </w:pPr>
      <w:bookmarkStart w:id="15" w:name="_tpesopd3vcg8" w:colFirst="0" w:colLast="0"/>
      <w:bookmarkEnd w:id="15"/>
      <w:r>
        <w:t>6. ТЕМАТИЧЕСКОЕ ПЛАНИРОВАНИЕ</w:t>
      </w:r>
    </w:p>
    <w:p w:rsidR="0054059E" w:rsidRDefault="004A3F9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6" w:name="_gjdgxs" w:colFirst="0" w:colLast="0"/>
      <w:bookmarkEnd w:id="16"/>
      <w:r>
        <w:rPr>
          <w:rFonts w:ascii="Times New Roman" w:eastAsia="Times New Roman" w:hAnsi="Times New Roman" w:cs="Times New Roman"/>
          <w:b/>
          <w:sz w:val="28"/>
          <w:szCs w:val="28"/>
        </w:rPr>
        <w:t>Тематическое планирование</w:t>
      </w:r>
    </w:p>
    <w:p w:rsidR="0054059E" w:rsidRDefault="004B410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для 1-4</w:t>
      </w:r>
      <w:r w:rsidR="004A3F92">
        <w:rPr>
          <w:rFonts w:ascii="Times New Roman" w:eastAsia="Times New Roman" w:hAnsi="Times New Roman" w:cs="Times New Roman"/>
          <w:b/>
          <w:sz w:val="26"/>
          <w:szCs w:val="26"/>
        </w:rPr>
        <w:t xml:space="preserve"> класса</w:t>
      </w:r>
    </w:p>
    <w:p w:rsidR="0054059E" w:rsidRDefault="0054059E">
      <w:pPr>
        <w:widowControl w:val="0"/>
        <w:rPr>
          <w:rFonts w:ascii="Times" w:eastAsia="Times" w:hAnsi="Times" w:cs="Times"/>
          <w:b/>
          <w:sz w:val="24"/>
          <w:szCs w:val="24"/>
        </w:rPr>
      </w:pPr>
    </w:p>
    <w:tbl>
      <w:tblPr>
        <w:tblStyle w:val="a6"/>
        <w:tblW w:w="9464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4"/>
        <w:gridCol w:w="2410"/>
      </w:tblGrid>
      <w:tr w:rsidR="0054059E">
        <w:tc>
          <w:tcPr>
            <w:tcW w:w="7054" w:type="dxa"/>
          </w:tcPr>
          <w:p w:rsidR="0054059E" w:rsidRDefault="004A3F9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разделов и тем коррекционного курса</w:t>
            </w:r>
          </w:p>
        </w:tc>
        <w:tc>
          <w:tcPr>
            <w:tcW w:w="2410" w:type="dxa"/>
          </w:tcPr>
          <w:p w:rsidR="0054059E" w:rsidRDefault="004A3F9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Количество часов, отведенных на изучение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Действия с материалами</w:t>
            </w:r>
          </w:p>
        </w:tc>
        <w:tc>
          <w:tcPr>
            <w:tcW w:w="2410" w:type="dxa"/>
            <w:vAlign w:val="center"/>
          </w:tcPr>
          <w:p w:rsidR="0054059E" w:rsidRDefault="00EF2160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17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1. Предметно-манипулятивные действия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Узнавание, нахождение знакомых предметов среди 2-3 незнакомых.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Фиксирование взора на предметно-манипулятивной деятельности педагога. 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2. Пересыпание материала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3. Работа с природными материалами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Экскурсия в парк. Сбор природного материала. </w:t>
            </w:r>
          </w:p>
        </w:tc>
        <w:tc>
          <w:tcPr>
            <w:tcW w:w="2410" w:type="dxa"/>
            <w:vAlign w:val="center"/>
          </w:tcPr>
          <w:p w:rsidR="0054059E" w:rsidRDefault="004A3F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Подвижная аппликация из сухих листьев. 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4. Переливание материала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Переливание (воды) двумя руками (с использованием инструмента (стаканчик, ложка др.))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5. Работа с пластическими материалами (тесто, пластилин)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Цвет пластилина, свойства теста и пластилина.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Формование пластических материалов специальными формами, крышечками от баночек, коробочками и т. д.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Работа с пластилином. Лепка посуды из одного куска пластилина (тарелка, миска, блюдце).</w:t>
            </w:r>
          </w:p>
        </w:tc>
        <w:tc>
          <w:tcPr>
            <w:tcW w:w="2410" w:type="dxa"/>
            <w:vAlign w:val="center"/>
          </w:tcPr>
          <w:p w:rsidR="00660716" w:rsidRDefault="00660716" w:rsidP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6. Работа с бумагой и фольгой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Практическое знакомство с бумагой и фольгой. Упражнения с бумагой и фольгой.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rPr>
          <w:trHeight w:val="427"/>
        </w:trPr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Складывание фигурок из бумаги (оригами кораблик). 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Способы складывания бумажных салфеток. 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7. Подвижная аппликация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Составление предметных изображений, состоящих из пяти  частей.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Умение раскладывать, выбирать по образцу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предметных изображений.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8. Работа с нитками и тканью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Знакомство с тканью. Действия с тканью.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Работа с тканью. Пришивание пуговицы.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Работа с нитками. Наматывание ниток на катушку. Игра «Кто быстрее?»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Действия с предметами</w:t>
            </w:r>
          </w:p>
        </w:tc>
        <w:tc>
          <w:tcPr>
            <w:tcW w:w="2410" w:type="dxa"/>
            <w:vAlign w:val="center"/>
          </w:tcPr>
          <w:p w:rsidR="0054059E" w:rsidRDefault="00EF2160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17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1. Использование в наглядных ситуациях предмета как орудия действия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Использование стула (скамейки) для доставания предмета, находящегося высоко.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2. Захватывание, удержание, отпускание предмета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Умение группировать по цвету, форме, размеру.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Сопоставление предметов.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rPr>
          <w:trHeight w:val="315"/>
        </w:trPr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Группировка однородных предметов по цвету (форме, размеру).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3. Встряхивание предмета, издающего звук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4. Толкание предмета от себя 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5. Вращение предмета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54059E">
        <w:trPr>
          <w:trHeight w:val="303"/>
        </w:trPr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6. Сжимание предмета (задание с прищепками)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54059E">
        <w:trPr>
          <w:trHeight w:val="252"/>
        </w:trPr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7. Выполнение простых подражательных движений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4</w:t>
            </w:r>
          </w:p>
        </w:tc>
      </w:tr>
      <w:tr w:rsidR="0054059E">
        <w:trPr>
          <w:trHeight w:val="567"/>
        </w:trPr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Выполнение совместно, полусопряженно и по подражанию  действий с предметами.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rPr>
          <w:trHeight w:val="279"/>
        </w:trPr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Открывание и закрывание двери, коробок, матрешек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rPr>
          <w:trHeight w:val="525"/>
        </w:trPr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Складывание предметов в коробку так, чтобы ее можно было закрыть крышкой.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Нанизывание предметов одинакового размера с отверстиями на стержень.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8. Конструирование</w:t>
            </w:r>
          </w:p>
        </w:tc>
        <w:tc>
          <w:tcPr>
            <w:tcW w:w="2410" w:type="dxa"/>
            <w:vAlign w:val="center"/>
          </w:tcPr>
          <w:p w:rsidR="0054059E" w:rsidRDefault="00EF2160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4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Практическое знакомство со счетными палочками.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Работа со счетными палочками.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Складывание из счетных палочек простейших фигур.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Умение выкладывать узоры из мозаики.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9. Нанизывание предметов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54059E">
        <w:tc>
          <w:tcPr>
            <w:tcW w:w="7054" w:type="dxa"/>
            <w:vAlign w:val="center"/>
          </w:tcPr>
          <w:p w:rsidR="0054059E" w:rsidRDefault="004A3F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2410" w:type="dxa"/>
            <w:vAlign w:val="center"/>
          </w:tcPr>
          <w:p w:rsidR="0054059E" w:rsidRDefault="006607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34</w:t>
            </w:r>
          </w:p>
        </w:tc>
      </w:tr>
    </w:tbl>
    <w:p w:rsidR="0054059E" w:rsidRDefault="0054059E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D43DD" w:rsidRDefault="001D43D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D43DD" w:rsidRDefault="001D43D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D43DD" w:rsidRDefault="001D43D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FC1" w:rsidRDefault="00F02F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FC1" w:rsidRDefault="00F02F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FC1" w:rsidRDefault="00F02F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FC1" w:rsidRDefault="00F02F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FC1" w:rsidRDefault="00F02F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FC1" w:rsidRDefault="00F02F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FC1" w:rsidRDefault="00F02F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FC1" w:rsidRDefault="00F02F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FC1" w:rsidRDefault="00F02F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FC1" w:rsidRDefault="00F02F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FC1" w:rsidRDefault="00F02F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FC1" w:rsidRDefault="00F02F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FC1" w:rsidRDefault="00F02F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FC1" w:rsidRDefault="00F02F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FC1" w:rsidRDefault="00F02F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4059E" w:rsidRDefault="004A3F9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Тематическое планирование</w:t>
      </w:r>
    </w:p>
    <w:p w:rsidR="0054059E" w:rsidRDefault="004B410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для 7</w:t>
      </w:r>
      <w:r w:rsidR="004A3F92">
        <w:rPr>
          <w:rFonts w:ascii="Times New Roman" w:eastAsia="Times New Roman" w:hAnsi="Times New Roman" w:cs="Times New Roman"/>
          <w:b/>
          <w:sz w:val="26"/>
          <w:szCs w:val="26"/>
        </w:rPr>
        <w:t xml:space="preserve"> класса</w:t>
      </w:r>
    </w:p>
    <w:p w:rsidR="0054059E" w:rsidRDefault="0054059E">
      <w:pPr>
        <w:widowControl w:val="0"/>
        <w:rPr>
          <w:rFonts w:ascii="Times" w:eastAsia="Times" w:hAnsi="Times" w:cs="Times"/>
          <w:b/>
          <w:sz w:val="24"/>
          <w:szCs w:val="24"/>
        </w:rPr>
      </w:pPr>
    </w:p>
    <w:p w:rsidR="0054059E" w:rsidRDefault="0054059E">
      <w:pPr>
        <w:widowControl w:val="0"/>
        <w:rPr>
          <w:rFonts w:ascii="Times" w:eastAsia="Times" w:hAnsi="Times" w:cs="Times"/>
          <w:b/>
          <w:sz w:val="24"/>
          <w:szCs w:val="24"/>
        </w:rPr>
      </w:pPr>
    </w:p>
    <w:tbl>
      <w:tblPr>
        <w:tblStyle w:val="a7"/>
        <w:tblW w:w="957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7371"/>
        <w:gridCol w:w="1525"/>
      </w:tblGrid>
      <w:tr w:rsidR="0054059E">
        <w:tc>
          <w:tcPr>
            <w:tcW w:w="675" w:type="dxa"/>
          </w:tcPr>
          <w:p w:rsidR="0054059E" w:rsidRDefault="004A3F9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 п\п</w:t>
            </w:r>
          </w:p>
        </w:tc>
        <w:tc>
          <w:tcPr>
            <w:tcW w:w="7371" w:type="dxa"/>
          </w:tcPr>
          <w:p w:rsidR="0054059E" w:rsidRDefault="004A3F9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занятия</w:t>
            </w:r>
          </w:p>
        </w:tc>
        <w:tc>
          <w:tcPr>
            <w:tcW w:w="1525" w:type="dxa"/>
          </w:tcPr>
          <w:p w:rsidR="0054059E" w:rsidRDefault="004A3F9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Кол-во часов</w:t>
            </w:r>
          </w:p>
        </w:tc>
      </w:tr>
      <w:tr w:rsidR="0054059E">
        <w:tc>
          <w:tcPr>
            <w:tcW w:w="675" w:type="dxa"/>
          </w:tcPr>
          <w:p w:rsidR="0054059E" w:rsidRDefault="004A3F9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371" w:type="dxa"/>
          </w:tcPr>
          <w:p w:rsidR="0054059E" w:rsidRDefault="004A3F9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Выполнение подражательных движений за педагогом по инструкции</w:t>
            </w:r>
          </w:p>
        </w:tc>
        <w:tc>
          <w:tcPr>
            <w:tcW w:w="1525" w:type="dxa"/>
          </w:tcPr>
          <w:p w:rsidR="0054059E" w:rsidRDefault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Пересыпание руками (крупы, песка).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Закапывание и откапывание предмета в крупе, песке.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Пересыпание песка (крупы) из одной ёмкости в другую.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«Письмо» линий пальцем на манке (песке), насыпанной в различные емкости.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Комканье (сминание) бумаги (газеты).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Размазывание краски, пены руками, пальцами.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Разминание в руках пластилина, теста.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Нанизывание предметов с отверстиями на стержень («пирамидка»).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Вынимание предмета из коробки. Складывание предметов коробку. Перекладывание предметов из одной ёмкости в другую.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Вставление стаканчиков, шариков друг в друга («Башня – вкладыши»).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Встряхивание баночек, бутылочек с бусинками, крупой и др. Перекладывание мелких (средних) предметов из одной коробки в другую.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Нанизывание колец, шариков на палку.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Нанизывание крупных бусин на нить.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Составление узоров из крупной и мелкой мозаики.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Обводка трафарета, раскрашивание фигур, штриховка (вертикальная и горизонтальная).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Переливание воды из одной ёмкости в другую.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Игры с пирамидками, матрешками, кубиками, с природным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материалом и бытовыми предметами (прищепками, крупными пинцетами, ложками и др.).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19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Конструирование из кубиков («башенка из кубиков»).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Игры с крупным конструктором («кирпичики», «дорожка из кирпичиков», «забор из кирпичиков»).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Самостоятельное нахождение и называние цветов: красный, черный, синий, белый, желтый, зеленый.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Складывание поделок по образцу из геометрических фигур (деревянный конструктор).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Выбор по образцу и группировка плоскостных форм: круг, квадрат, прямоугольник, треугольник.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Определение величины предмета путем наложения и приложения. Сравнение по величине: большой-маленький, побольше, поменьше, самый маленький, равный по толщине, длине, ширине.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Выкладывание из счетных палочек и веревочек изученных цифр (от 1 до 10), геометрических фигур.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Складывание картинок из 3-4 частей, разрезанных по горизонтали, вертикали, диагонали.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Ориентировка в ближайшем окружении: работа с предметными картинками «Игрушки» (узнавание, называние, собирание).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Ориентировка в ближайшем окружении: работа с предметными картинками «Посуда» (узнавание, называние, собирание).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Ориентировка в ближайшем окружении: работа с предметными картинками «Домашние и дикие животные» (узнавание, называние, собирание).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Ориентировка в ближайшем окружении: работа с предметными картинками «Электрические приборы (техника)» (узнавание, называние, собирание).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Ориентировка в ближайшем окружении: работа с предметными картинками «Мебель» (узнавание, называние, собирание).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Ориентировка в ближайшем окружении: работа с предметными картинками «Овощи» (узнавание, называние, собирание).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Ориентировка в ближайшем окружении: работа с предметными картинками «Фрукты» (узнавание, называние, собирание).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>
        <w:tc>
          <w:tcPr>
            <w:tcW w:w="675" w:type="dxa"/>
          </w:tcPr>
          <w:p w:rsidR="00656E6F" w:rsidRDefault="00656E6F" w:rsidP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7371" w:type="dxa"/>
          </w:tcPr>
          <w:p w:rsidR="00656E6F" w:rsidRDefault="00656E6F" w:rsidP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Ориентировка в ближайшем окружении: работа с предметными картинками «Школьные принадлежности» (узнавание, называние, собирание).</w:t>
            </w:r>
          </w:p>
        </w:tc>
        <w:tc>
          <w:tcPr>
            <w:tcW w:w="1525" w:type="dxa"/>
          </w:tcPr>
          <w:p w:rsidR="00656E6F" w:rsidRDefault="00656E6F" w:rsidP="00656E6F">
            <w:pPr>
              <w:jc w:val="center"/>
            </w:pPr>
            <w:r w:rsidRPr="00D0228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56E6F" w:rsidTr="00656E6F">
        <w:tc>
          <w:tcPr>
            <w:tcW w:w="8046" w:type="dxa"/>
            <w:gridSpan w:val="2"/>
          </w:tcPr>
          <w:p w:rsidR="00656E6F" w:rsidRPr="00656E6F" w:rsidRDefault="00656E6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656E6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1525" w:type="dxa"/>
          </w:tcPr>
          <w:p w:rsidR="00656E6F" w:rsidRPr="00656E6F" w:rsidRDefault="00656E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656E6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34</w:t>
            </w:r>
          </w:p>
        </w:tc>
      </w:tr>
    </w:tbl>
    <w:p w:rsidR="0054059E" w:rsidRDefault="00540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54059E" w:rsidSect="006C1AFE">
      <w:footerReference w:type="default" r:id="rId7"/>
      <w:footerReference w:type="first" r:id="rId8"/>
      <w:pgSz w:w="11900" w:h="16820"/>
      <w:pgMar w:top="284" w:right="1134" w:bottom="1134" w:left="1134" w:header="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E6F" w:rsidRDefault="00656E6F">
      <w:pPr>
        <w:spacing w:line="240" w:lineRule="auto"/>
      </w:pPr>
      <w:r>
        <w:separator/>
      </w:r>
    </w:p>
  </w:endnote>
  <w:endnote w:type="continuationSeparator" w:id="0">
    <w:p w:rsidR="00656E6F" w:rsidRDefault="00656E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E6F" w:rsidRDefault="00656E6F">
    <w:pPr>
      <w:jc w:val="right"/>
    </w:pPr>
    <w:r>
      <w:rPr>
        <w:rFonts w:ascii="Times" w:eastAsia="Times" w:hAnsi="Times" w:cs="Times"/>
        <w:b/>
        <w:sz w:val="24"/>
        <w:szCs w:val="24"/>
      </w:rPr>
      <w:fldChar w:fldCharType="begin"/>
    </w:r>
    <w:r>
      <w:rPr>
        <w:rFonts w:ascii="Times" w:eastAsia="Times" w:hAnsi="Times" w:cs="Times"/>
        <w:b/>
        <w:sz w:val="24"/>
        <w:szCs w:val="24"/>
      </w:rPr>
      <w:instrText>PAGE</w:instrText>
    </w:r>
    <w:r>
      <w:rPr>
        <w:rFonts w:ascii="Times" w:eastAsia="Times" w:hAnsi="Times" w:cs="Times"/>
        <w:b/>
        <w:sz w:val="24"/>
        <w:szCs w:val="24"/>
      </w:rPr>
      <w:fldChar w:fldCharType="separate"/>
    </w:r>
    <w:r w:rsidR="006C1AFE">
      <w:rPr>
        <w:rFonts w:ascii="Times" w:eastAsia="Times" w:hAnsi="Times" w:cs="Times"/>
        <w:b/>
        <w:noProof/>
        <w:sz w:val="24"/>
        <w:szCs w:val="24"/>
      </w:rPr>
      <w:t>1</w:t>
    </w:r>
    <w:r>
      <w:rPr>
        <w:rFonts w:ascii="Times" w:eastAsia="Times" w:hAnsi="Times" w:cs="Times"/>
        <w:b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E6F" w:rsidRDefault="00656E6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E6F" w:rsidRDefault="00656E6F">
      <w:pPr>
        <w:spacing w:line="240" w:lineRule="auto"/>
      </w:pPr>
      <w:r>
        <w:separator/>
      </w:r>
    </w:p>
  </w:footnote>
  <w:footnote w:type="continuationSeparator" w:id="0">
    <w:p w:rsidR="00656E6F" w:rsidRDefault="00656E6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1707C"/>
    <w:multiLevelType w:val="multilevel"/>
    <w:tmpl w:val="4E7EB958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2E786E16"/>
    <w:multiLevelType w:val="multilevel"/>
    <w:tmpl w:val="13145EB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59E"/>
    <w:rsid w:val="001D43DD"/>
    <w:rsid w:val="001E19EF"/>
    <w:rsid w:val="002249CE"/>
    <w:rsid w:val="004A3F92"/>
    <w:rsid w:val="004B2479"/>
    <w:rsid w:val="004B410A"/>
    <w:rsid w:val="004F724A"/>
    <w:rsid w:val="0054059E"/>
    <w:rsid w:val="00656E6F"/>
    <w:rsid w:val="00660716"/>
    <w:rsid w:val="00662C50"/>
    <w:rsid w:val="006C1AFE"/>
    <w:rsid w:val="00DF50C2"/>
    <w:rsid w:val="00EF2160"/>
    <w:rsid w:val="00F0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ED2B9"/>
  <w15:docId w15:val="{C79AD792-64EA-48C7-AE24-43DCCCDD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817" w:line="240" w:lineRule="auto"/>
      <w:ind w:left="855"/>
    </w:pPr>
    <w:rPr>
      <w:rFonts w:ascii="Times" w:eastAsia="Times" w:hAnsi="Times" w:cs="Times"/>
      <w:b/>
      <w:sz w:val="24"/>
      <w:szCs w:val="24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02F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02F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19</Pages>
  <Words>5326</Words>
  <Characters>30364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15</cp:revision>
  <cp:lastPrinted>2024-09-14T06:38:00Z</cp:lastPrinted>
  <dcterms:created xsi:type="dcterms:W3CDTF">2023-09-02T13:52:00Z</dcterms:created>
  <dcterms:modified xsi:type="dcterms:W3CDTF">2024-09-16T05:32:00Z</dcterms:modified>
</cp:coreProperties>
</file>